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B63" w:rsidRDefault="00A06B63" w:rsidP="00103AD8">
      <w:pPr>
        <w:jc w:val="center"/>
        <w:rPr>
          <w:i/>
          <w:iCs/>
          <w:sz w:val="40"/>
          <w:szCs w:val="40"/>
        </w:rPr>
      </w:pPr>
      <w:r>
        <w:rPr>
          <w:noProof/>
          <w:lang w:eastAsia="en-NZ"/>
        </w:rPr>
        <w:drawing>
          <wp:anchor distT="0" distB="0" distL="114300" distR="114300" simplePos="0" relativeHeight="251658240" behindDoc="1" locked="0" layoutInCell="1" allowOverlap="1" wp14:anchorId="7F61BFAC" wp14:editId="640314A1">
            <wp:simplePos x="0" y="0"/>
            <wp:positionH relativeFrom="column">
              <wp:posOffset>2049780</wp:posOffset>
            </wp:positionH>
            <wp:positionV relativeFrom="paragraph">
              <wp:posOffset>-693420</wp:posOffset>
            </wp:positionV>
            <wp:extent cx="1568450" cy="1128395"/>
            <wp:effectExtent l="57150" t="57150" r="107950" b="109855"/>
            <wp:wrapTight wrapText="bothSides">
              <wp:wrapPolygon edited="0">
                <wp:start x="-262" y="-1094"/>
                <wp:lineTo x="-787" y="-729"/>
                <wp:lineTo x="-787" y="21880"/>
                <wp:lineTo x="-262" y="23338"/>
                <wp:lineTo x="22300" y="23338"/>
                <wp:lineTo x="22824" y="22609"/>
                <wp:lineTo x="22824" y="5105"/>
                <wp:lineTo x="22037" y="-365"/>
                <wp:lineTo x="22037" y="-1094"/>
                <wp:lineTo x="-262" y="-1094"/>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8450" cy="1128395"/>
                    </a:xfrm>
                    <a:prstGeom prst="rect">
                      <a:avLst/>
                    </a:prstGeom>
                    <a:ln w="9525"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rsidR="00A06B63" w:rsidRDefault="00A06B63" w:rsidP="00103AD8">
      <w:pPr>
        <w:jc w:val="center"/>
        <w:rPr>
          <w:i/>
          <w:iCs/>
          <w:sz w:val="40"/>
          <w:szCs w:val="40"/>
        </w:rPr>
      </w:pPr>
    </w:p>
    <w:p w:rsidR="003372E0" w:rsidRPr="0003330E" w:rsidRDefault="003372E0" w:rsidP="00103AD8">
      <w:pPr>
        <w:jc w:val="center"/>
        <w:rPr>
          <w:b/>
          <w:iCs/>
          <w:sz w:val="40"/>
          <w:szCs w:val="40"/>
        </w:rPr>
      </w:pPr>
      <w:r w:rsidRPr="0003330E">
        <w:rPr>
          <w:b/>
          <w:iCs/>
          <w:sz w:val="40"/>
          <w:szCs w:val="40"/>
        </w:rPr>
        <w:t>Institute of Clinical Psychology Grants</w:t>
      </w:r>
    </w:p>
    <w:p w:rsidR="003372E0" w:rsidRDefault="003372E0" w:rsidP="00B9419C">
      <w:pPr>
        <w:rPr>
          <w:i/>
          <w:iCs/>
        </w:rPr>
      </w:pPr>
    </w:p>
    <w:p w:rsidR="003372E0" w:rsidRPr="00C12F0D" w:rsidRDefault="003372E0" w:rsidP="00B9419C">
      <w:pPr>
        <w:tabs>
          <w:tab w:val="right" w:pos="8789"/>
        </w:tabs>
        <w:spacing w:after="120"/>
        <w:rPr>
          <w:rFonts w:asciiTheme="minorHAnsi" w:hAnsiTheme="minorHAnsi"/>
          <w:b/>
          <w:i/>
          <w:iCs/>
          <w:sz w:val="24"/>
        </w:rPr>
      </w:pPr>
      <w:r w:rsidRPr="00C12F0D">
        <w:rPr>
          <w:rFonts w:asciiTheme="minorHAnsi" w:hAnsiTheme="minorHAnsi"/>
          <w:b/>
          <w:i/>
          <w:iCs/>
          <w:sz w:val="24"/>
        </w:rPr>
        <w:t>General Information</w:t>
      </w:r>
    </w:p>
    <w:p w:rsidR="003372E0" w:rsidRPr="0075484E" w:rsidRDefault="003372E0" w:rsidP="00B9419C">
      <w:pPr>
        <w:tabs>
          <w:tab w:val="right" w:pos="8789"/>
        </w:tabs>
        <w:jc w:val="both"/>
        <w:rPr>
          <w:rFonts w:asciiTheme="minorHAnsi" w:hAnsiTheme="minorHAnsi"/>
          <w:iCs/>
        </w:rPr>
      </w:pPr>
      <w:r w:rsidRPr="0075484E">
        <w:rPr>
          <w:rFonts w:asciiTheme="minorHAnsi" w:hAnsiTheme="minorHAnsi"/>
          <w:iCs/>
        </w:rPr>
        <w:t xml:space="preserve">The Institute of Clinical Psychology is committed to assisting our members to broaden their knowledge base and make a contribution to the field of Clinical Psychology in New Zealand. The following grants have been designed to be broad in scope to allow flexibility in the areas of interest that our members pursued. For further information about these grants please contact </w:t>
      </w:r>
      <w:hyperlink r:id="rId9" w:history="1">
        <w:r w:rsidR="00F64258" w:rsidRPr="0075484E">
          <w:rPr>
            <w:rStyle w:val="Hyperlink"/>
            <w:rFonts w:asciiTheme="minorHAnsi" w:hAnsiTheme="minorHAnsi"/>
          </w:rPr>
          <w:t>vanessa.burrett@waikatodhb.health.nz</w:t>
        </w:r>
      </w:hyperlink>
      <w:r w:rsidR="00F64258" w:rsidRPr="0075484E">
        <w:rPr>
          <w:rFonts w:asciiTheme="minorHAnsi" w:hAnsiTheme="minorHAnsi"/>
          <w:u w:val="single"/>
        </w:rPr>
        <w:t xml:space="preserve"> </w:t>
      </w:r>
      <w:r w:rsidR="0003330E" w:rsidRPr="0075484E">
        <w:rPr>
          <w:rFonts w:asciiTheme="minorHAnsi" w:hAnsiTheme="minorHAnsi"/>
          <w:iCs/>
        </w:rPr>
        <w:t xml:space="preserve">or visit the </w:t>
      </w:r>
      <w:hyperlink r:id="rId10" w:anchor=".WfKo-FuCzDc" w:history="1">
        <w:r w:rsidR="0003330E" w:rsidRPr="0075484E">
          <w:rPr>
            <w:rStyle w:val="Hyperlink"/>
            <w:rFonts w:asciiTheme="minorHAnsi" w:hAnsiTheme="minorHAnsi"/>
            <w:iCs/>
          </w:rPr>
          <w:t>Institute of Clinical Psychology</w:t>
        </w:r>
      </w:hyperlink>
      <w:r w:rsidR="0003330E" w:rsidRPr="0075484E">
        <w:rPr>
          <w:rFonts w:asciiTheme="minorHAnsi" w:hAnsiTheme="minorHAnsi"/>
          <w:iCs/>
        </w:rPr>
        <w:t xml:space="preserve"> web page </w:t>
      </w:r>
      <w:r w:rsidRPr="0075484E">
        <w:rPr>
          <w:rFonts w:asciiTheme="minorHAnsi" w:hAnsiTheme="minorHAnsi"/>
          <w:iCs/>
        </w:rPr>
        <w:t>for grants criteria and application forms.</w:t>
      </w:r>
    </w:p>
    <w:p w:rsidR="00A06B63" w:rsidRPr="0075484E" w:rsidRDefault="00A06B63" w:rsidP="00B9419C">
      <w:pPr>
        <w:pStyle w:val="PlainText"/>
        <w:tabs>
          <w:tab w:val="right" w:pos="8789"/>
        </w:tabs>
        <w:rPr>
          <w:rFonts w:asciiTheme="minorHAnsi" w:hAnsiTheme="minorHAnsi"/>
          <w:b/>
          <w:iCs/>
        </w:rPr>
      </w:pPr>
    </w:p>
    <w:p w:rsidR="00B9419C" w:rsidRPr="00B9419C" w:rsidRDefault="003372E0" w:rsidP="00B9419C">
      <w:pPr>
        <w:pStyle w:val="PlainText"/>
        <w:numPr>
          <w:ilvl w:val="0"/>
          <w:numId w:val="1"/>
        </w:numPr>
        <w:tabs>
          <w:tab w:val="right" w:pos="8931"/>
        </w:tabs>
        <w:spacing w:before="120" w:after="120"/>
        <w:ind w:left="360"/>
        <w:rPr>
          <w:rFonts w:asciiTheme="minorHAnsi" w:hAnsiTheme="minorHAnsi"/>
          <w:b/>
          <w:i/>
          <w:iCs/>
          <w:sz w:val="24"/>
        </w:rPr>
      </w:pPr>
      <w:r w:rsidRPr="00B9419C">
        <w:rPr>
          <w:rFonts w:asciiTheme="minorHAnsi" w:hAnsiTheme="minorHAnsi"/>
          <w:b/>
          <w:i/>
          <w:iCs/>
          <w:sz w:val="24"/>
        </w:rPr>
        <w:t>General Research Grant $2000</w:t>
      </w:r>
      <w:r w:rsidR="00B9419C" w:rsidRPr="00B9419C">
        <w:rPr>
          <w:rFonts w:asciiTheme="minorHAnsi" w:hAnsiTheme="minorHAnsi"/>
          <w:b/>
          <w:i/>
          <w:iCs/>
          <w:sz w:val="24"/>
        </w:rPr>
        <w:tab/>
        <w:t>Closing Date: 30 June</w:t>
      </w:r>
    </w:p>
    <w:p w:rsidR="003372E0" w:rsidRPr="0075484E" w:rsidRDefault="003372E0" w:rsidP="00B9419C">
      <w:pPr>
        <w:pStyle w:val="PlainText"/>
        <w:tabs>
          <w:tab w:val="right" w:pos="8931"/>
        </w:tabs>
        <w:jc w:val="both"/>
        <w:rPr>
          <w:rFonts w:asciiTheme="minorHAnsi" w:hAnsiTheme="minorHAnsi"/>
        </w:rPr>
      </w:pPr>
      <w:r w:rsidRPr="0075484E">
        <w:rPr>
          <w:rFonts w:asciiTheme="minorHAnsi" w:hAnsiTheme="minorHAnsi"/>
        </w:rPr>
        <w:t xml:space="preserve">The General Research Grant is to encourage members of the Institute of Clinical Psychology (ICP) to conduct research that is of benefit to the field of Clinical Psychology. The grant is broad in focus to acknowledge the broad array of skills, interests and specialities that our membership is involved in. </w:t>
      </w:r>
    </w:p>
    <w:p w:rsidR="003372E0" w:rsidRPr="0075484E" w:rsidRDefault="003372E0" w:rsidP="00B9419C">
      <w:pPr>
        <w:pStyle w:val="PlainText"/>
        <w:tabs>
          <w:tab w:val="right" w:pos="8931"/>
        </w:tabs>
        <w:jc w:val="both"/>
        <w:rPr>
          <w:rFonts w:asciiTheme="minorHAnsi" w:hAnsiTheme="minorHAnsi"/>
        </w:rPr>
      </w:pPr>
    </w:p>
    <w:p w:rsidR="003372E0" w:rsidRPr="0075484E" w:rsidRDefault="003372E0" w:rsidP="00B9419C">
      <w:pPr>
        <w:pStyle w:val="PlainText"/>
        <w:tabs>
          <w:tab w:val="right" w:pos="8931"/>
        </w:tabs>
        <w:jc w:val="both"/>
        <w:rPr>
          <w:rFonts w:asciiTheme="minorHAnsi" w:hAnsiTheme="minorHAnsi"/>
        </w:rPr>
      </w:pPr>
      <w:r w:rsidRPr="0075484E">
        <w:rPr>
          <w:rFonts w:asciiTheme="minorHAnsi" w:hAnsiTheme="minorHAnsi"/>
        </w:rPr>
        <w:t>The criteria that these grants will be evaluated on are as follows:</w:t>
      </w:r>
    </w:p>
    <w:p w:rsidR="003372E0" w:rsidRPr="0075484E" w:rsidRDefault="003372E0" w:rsidP="00B9419C">
      <w:pPr>
        <w:pStyle w:val="PlainText"/>
        <w:numPr>
          <w:ilvl w:val="0"/>
          <w:numId w:val="2"/>
        </w:numPr>
        <w:tabs>
          <w:tab w:val="right" w:pos="8931"/>
        </w:tabs>
        <w:jc w:val="both"/>
        <w:rPr>
          <w:rFonts w:asciiTheme="minorHAnsi" w:hAnsiTheme="minorHAnsi"/>
        </w:rPr>
      </w:pPr>
      <w:r w:rsidRPr="0075484E">
        <w:rPr>
          <w:rFonts w:asciiTheme="minorHAnsi" w:hAnsiTheme="minorHAnsi"/>
        </w:rPr>
        <w:t>Applicant must be a Full, Associate or Student member of the ICP.</w:t>
      </w:r>
    </w:p>
    <w:p w:rsidR="003372E0" w:rsidRPr="0075484E" w:rsidRDefault="003372E0" w:rsidP="00B9419C">
      <w:pPr>
        <w:pStyle w:val="PlainText"/>
        <w:numPr>
          <w:ilvl w:val="0"/>
          <w:numId w:val="2"/>
        </w:numPr>
        <w:tabs>
          <w:tab w:val="right" w:pos="8931"/>
        </w:tabs>
        <w:jc w:val="both"/>
        <w:rPr>
          <w:rFonts w:asciiTheme="minorHAnsi" w:hAnsiTheme="minorHAnsi"/>
        </w:rPr>
      </w:pPr>
      <w:r w:rsidRPr="0075484E">
        <w:rPr>
          <w:rFonts w:asciiTheme="minorHAnsi" w:hAnsiTheme="minorHAnsi"/>
        </w:rPr>
        <w:t xml:space="preserve">The research must be of some demonstrable benefit to the field of Clinical Psychology </w:t>
      </w:r>
    </w:p>
    <w:p w:rsidR="003372E0" w:rsidRPr="0075484E" w:rsidRDefault="003372E0" w:rsidP="00B9419C">
      <w:pPr>
        <w:pStyle w:val="PlainText"/>
        <w:numPr>
          <w:ilvl w:val="0"/>
          <w:numId w:val="2"/>
        </w:numPr>
        <w:tabs>
          <w:tab w:val="right" w:pos="8931"/>
        </w:tabs>
        <w:jc w:val="both"/>
        <w:rPr>
          <w:rFonts w:asciiTheme="minorHAnsi" w:hAnsiTheme="minorHAnsi"/>
        </w:rPr>
      </w:pPr>
      <w:r w:rsidRPr="0075484E">
        <w:rPr>
          <w:rFonts w:asciiTheme="minorHAnsi" w:hAnsiTheme="minorHAnsi"/>
        </w:rPr>
        <w:t>Preference will be given to applications that contribute to the development of Clinical Psychology in a local (NZ) context.</w:t>
      </w:r>
    </w:p>
    <w:p w:rsidR="003372E0" w:rsidRPr="0075484E" w:rsidRDefault="003372E0" w:rsidP="00B9419C">
      <w:pPr>
        <w:pStyle w:val="PlainText"/>
        <w:tabs>
          <w:tab w:val="right" w:pos="8931"/>
        </w:tabs>
        <w:jc w:val="both"/>
        <w:rPr>
          <w:rFonts w:asciiTheme="minorHAnsi" w:hAnsiTheme="minorHAnsi"/>
        </w:rPr>
      </w:pPr>
    </w:p>
    <w:p w:rsidR="003372E0" w:rsidRPr="0075484E" w:rsidRDefault="003372E0" w:rsidP="00B9419C">
      <w:pPr>
        <w:pStyle w:val="PlainText"/>
        <w:tabs>
          <w:tab w:val="right" w:pos="8931"/>
        </w:tabs>
        <w:jc w:val="both"/>
        <w:rPr>
          <w:rFonts w:asciiTheme="minorHAnsi" w:hAnsiTheme="minorHAnsi"/>
        </w:rPr>
      </w:pPr>
      <w:r w:rsidRPr="0075484E">
        <w:rPr>
          <w:rFonts w:asciiTheme="minorHAnsi" w:hAnsiTheme="minorHAnsi"/>
        </w:rPr>
        <w:t>Application process</w:t>
      </w:r>
      <w:r w:rsidRPr="0075484E">
        <w:rPr>
          <w:rFonts w:asciiTheme="minorHAnsi" w:hAnsiTheme="minorHAnsi"/>
          <w:i/>
          <w:iCs/>
        </w:rPr>
        <w:t xml:space="preserve">: </w:t>
      </w:r>
      <w:r w:rsidRPr="0075484E">
        <w:rPr>
          <w:rFonts w:asciiTheme="minorHAnsi" w:hAnsiTheme="minorHAnsi"/>
        </w:rPr>
        <w:t xml:space="preserve">The applicant should </w:t>
      </w:r>
      <w:r w:rsidR="0003330E" w:rsidRPr="0075484E">
        <w:rPr>
          <w:rFonts w:asciiTheme="minorHAnsi" w:hAnsiTheme="minorHAnsi"/>
        </w:rPr>
        <w:t>complete the</w:t>
      </w:r>
      <w:r w:rsidR="0003330E" w:rsidRPr="0075484E">
        <w:rPr>
          <w:rFonts w:asciiTheme="minorHAnsi" w:hAnsiTheme="minorHAnsi"/>
          <w:i/>
        </w:rPr>
        <w:t xml:space="preserve"> ICP General Research Grant</w:t>
      </w:r>
      <w:r w:rsidR="0003330E" w:rsidRPr="0075484E">
        <w:rPr>
          <w:rFonts w:asciiTheme="minorHAnsi" w:hAnsiTheme="minorHAnsi"/>
        </w:rPr>
        <w:t xml:space="preserve"> application form, </w:t>
      </w:r>
      <w:r w:rsidRPr="0075484E">
        <w:rPr>
          <w:rFonts w:asciiTheme="minorHAnsi" w:hAnsiTheme="minorHAnsi"/>
        </w:rPr>
        <w:t>provid</w:t>
      </w:r>
      <w:r w:rsidR="0003330E" w:rsidRPr="0075484E">
        <w:rPr>
          <w:rFonts w:asciiTheme="minorHAnsi" w:hAnsiTheme="minorHAnsi"/>
        </w:rPr>
        <w:t>ing</w:t>
      </w:r>
      <w:r w:rsidRPr="0075484E">
        <w:rPr>
          <w:rFonts w:asciiTheme="minorHAnsi" w:hAnsiTheme="minorHAnsi"/>
        </w:rPr>
        <w:t xml:space="preserve"> a</w:t>
      </w:r>
      <w:r w:rsidR="0003330E" w:rsidRPr="0075484E">
        <w:rPr>
          <w:rFonts w:asciiTheme="minorHAnsi" w:hAnsiTheme="minorHAnsi"/>
        </w:rPr>
        <w:t>n</w:t>
      </w:r>
      <w:r w:rsidRPr="0075484E">
        <w:rPr>
          <w:rFonts w:asciiTheme="minorHAnsi" w:hAnsiTheme="minorHAnsi"/>
        </w:rPr>
        <w:t xml:space="preserve"> outline of the proposed research. The successful applicant will be required to provide some feedback about the research</w:t>
      </w:r>
      <w:r w:rsidR="00F64258" w:rsidRPr="0075484E">
        <w:rPr>
          <w:rFonts w:asciiTheme="minorHAnsi" w:hAnsiTheme="minorHAnsi"/>
        </w:rPr>
        <w:t xml:space="preserve">. This </w:t>
      </w:r>
      <w:r w:rsidRPr="0075484E">
        <w:rPr>
          <w:rFonts w:asciiTheme="minorHAnsi" w:hAnsiTheme="minorHAnsi"/>
        </w:rPr>
        <w:t xml:space="preserve">may be a 1-2 page report to the ICP Committee on completion of the research for the </w:t>
      </w:r>
      <w:r w:rsidR="00202820" w:rsidRPr="0075484E">
        <w:rPr>
          <w:rFonts w:asciiTheme="minorHAnsi" w:hAnsiTheme="minorHAnsi"/>
        </w:rPr>
        <w:t xml:space="preserve">purpose of inclusion in a </w:t>
      </w:r>
      <w:r w:rsidRPr="0075484E">
        <w:rPr>
          <w:rFonts w:asciiTheme="minorHAnsi" w:hAnsiTheme="minorHAnsi"/>
        </w:rPr>
        <w:t xml:space="preserve">newsletter, </w:t>
      </w:r>
      <w:r w:rsidR="007D1253" w:rsidRPr="0075484E">
        <w:rPr>
          <w:rFonts w:asciiTheme="minorHAnsi" w:hAnsiTheme="minorHAnsi"/>
        </w:rPr>
        <w:t xml:space="preserve">an </w:t>
      </w:r>
      <w:r w:rsidRPr="0075484E">
        <w:rPr>
          <w:rFonts w:asciiTheme="minorHAnsi" w:hAnsiTheme="minorHAnsi"/>
        </w:rPr>
        <w:t>article in the Psychology Aotearoa/</w:t>
      </w:r>
      <w:r w:rsidR="0075484E">
        <w:rPr>
          <w:rFonts w:asciiTheme="minorHAnsi" w:hAnsiTheme="minorHAnsi"/>
        </w:rPr>
        <w:t xml:space="preserve"> </w:t>
      </w:r>
      <w:r w:rsidRPr="0075484E">
        <w:rPr>
          <w:rFonts w:asciiTheme="minorHAnsi" w:hAnsiTheme="minorHAnsi"/>
        </w:rPr>
        <w:t>New Zealand Journal of Psychology, or</w:t>
      </w:r>
      <w:r w:rsidR="00F64258" w:rsidRPr="0075484E">
        <w:rPr>
          <w:rFonts w:asciiTheme="minorHAnsi" w:hAnsiTheme="minorHAnsi"/>
        </w:rPr>
        <w:t xml:space="preserve"> a</w:t>
      </w:r>
      <w:r w:rsidRPr="0075484E">
        <w:rPr>
          <w:rFonts w:asciiTheme="minorHAnsi" w:hAnsiTheme="minorHAnsi"/>
        </w:rPr>
        <w:t xml:space="preserve"> presentation at the NZPsS conference. </w:t>
      </w:r>
    </w:p>
    <w:p w:rsidR="00F64258" w:rsidRDefault="00F64258" w:rsidP="00B9419C">
      <w:pPr>
        <w:pStyle w:val="PlainText"/>
        <w:tabs>
          <w:tab w:val="right" w:pos="8931"/>
        </w:tabs>
        <w:rPr>
          <w:rFonts w:asciiTheme="minorHAnsi" w:hAnsiTheme="minorHAnsi"/>
        </w:rPr>
      </w:pPr>
    </w:p>
    <w:p w:rsidR="00EB7C62" w:rsidRPr="0075484E" w:rsidRDefault="00EB7C62" w:rsidP="00B9419C">
      <w:pPr>
        <w:pStyle w:val="PlainText"/>
        <w:tabs>
          <w:tab w:val="right" w:pos="8931"/>
        </w:tabs>
        <w:rPr>
          <w:rFonts w:asciiTheme="minorHAnsi" w:hAnsiTheme="minorHAnsi"/>
        </w:rPr>
      </w:pPr>
    </w:p>
    <w:p w:rsidR="00B9419C" w:rsidRPr="00B9419C" w:rsidRDefault="003372E0" w:rsidP="00B9419C">
      <w:pPr>
        <w:pStyle w:val="PlainText"/>
        <w:numPr>
          <w:ilvl w:val="0"/>
          <w:numId w:val="1"/>
        </w:numPr>
        <w:tabs>
          <w:tab w:val="right" w:pos="8931"/>
        </w:tabs>
        <w:spacing w:before="120" w:after="120"/>
        <w:ind w:left="360"/>
        <w:rPr>
          <w:rFonts w:asciiTheme="minorHAnsi" w:hAnsiTheme="minorHAnsi"/>
          <w:iCs/>
          <w:sz w:val="24"/>
        </w:rPr>
      </w:pPr>
      <w:r w:rsidRPr="00B9419C">
        <w:rPr>
          <w:rFonts w:asciiTheme="minorHAnsi" w:hAnsiTheme="minorHAnsi"/>
          <w:b/>
          <w:i/>
          <w:iCs/>
          <w:sz w:val="24"/>
        </w:rPr>
        <w:t>Maori Clinical Psychology Development Grant $2000</w:t>
      </w:r>
      <w:r w:rsidR="00F64258" w:rsidRPr="00B9419C">
        <w:rPr>
          <w:rFonts w:asciiTheme="minorHAnsi" w:hAnsiTheme="minorHAnsi"/>
          <w:b/>
          <w:i/>
          <w:iCs/>
          <w:sz w:val="24"/>
        </w:rPr>
        <w:t xml:space="preserve"> </w:t>
      </w:r>
      <w:r w:rsidR="00B9419C" w:rsidRPr="00B9419C">
        <w:rPr>
          <w:rFonts w:asciiTheme="minorHAnsi" w:hAnsiTheme="minorHAnsi"/>
          <w:b/>
          <w:i/>
          <w:iCs/>
          <w:sz w:val="24"/>
        </w:rPr>
        <w:tab/>
        <w:t>Closing Date: 30 June</w:t>
      </w:r>
    </w:p>
    <w:p w:rsidR="003372E0" w:rsidRPr="0075484E" w:rsidRDefault="003372E0" w:rsidP="00B9419C">
      <w:pPr>
        <w:pStyle w:val="PlainText"/>
        <w:tabs>
          <w:tab w:val="right" w:pos="8931"/>
        </w:tabs>
        <w:jc w:val="both"/>
        <w:rPr>
          <w:rFonts w:asciiTheme="minorHAnsi" w:hAnsiTheme="minorHAnsi"/>
        </w:rPr>
      </w:pPr>
      <w:r w:rsidRPr="0075484E">
        <w:rPr>
          <w:rFonts w:asciiTheme="minorHAnsi" w:hAnsiTheme="minorHAnsi"/>
        </w:rPr>
        <w:t xml:space="preserve">This grant focuses on developing Maori clinical psychology in accordance with </w:t>
      </w:r>
      <w:proofErr w:type="spellStart"/>
      <w:r w:rsidRPr="0075484E">
        <w:rPr>
          <w:rFonts w:asciiTheme="minorHAnsi" w:hAnsiTheme="minorHAnsi"/>
        </w:rPr>
        <w:t>Te</w:t>
      </w:r>
      <w:proofErr w:type="spellEnd"/>
      <w:r w:rsidRPr="0075484E">
        <w:rPr>
          <w:rFonts w:asciiTheme="minorHAnsi" w:hAnsiTheme="minorHAnsi"/>
        </w:rPr>
        <w:t xml:space="preserve"> </w:t>
      </w:r>
      <w:proofErr w:type="spellStart"/>
      <w:r w:rsidRPr="0075484E">
        <w:rPr>
          <w:rFonts w:asciiTheme="minorHAnsi" w:hAnsiTheme="minorHAnsi"/>
        </w:rPr>
        <w:t>Tiriti</w:t>
      </w:r>
      <w:proofErr w:type="spellEnd"/>
      <w:r w:rsidRPr="0075484E">
        <w:rPr>
          <w:rFonts w:asciiTheme="minorHAnsi" w:hAnsiTheme="minorHAnsi"/>
        </w:rPr>
        <w:t xml:space="preserve"> O Waitangi through a dual focus on supporting clinical research initiatives that directly benefit Maori and developing the profession of Maori clinical psychology. </w:t>
      </w:r>
    </w:p>
    <w:p w:rsidR="003372E0" w:rsidRPr="0075484E" w:rsidRDefault="003372E0" w:rsidP="00B9419C">
      <w:pPr>
        <w:pStyle w:val="PlainText"/>
        <w:tabs>
          <w:tab w:val="right" w:pos="8931"/>
        </w:tabs>
        <w:jc w:val="both"/>
        <w:rPr>
          <w:rFonts w:asciiTheme="minorHAnsi" w:hAnsiTheme="minorHAnsi"/>
        </w:rPr>
      </w:pPr>
    </w:p>
    <w:p w:rsidR="003372E0" w:rsidRPr="0075484E" w:rsidRDefault="003372E0" w:rsidP="00B9419C">
      <w:pPr>
        <w:pStyle w:val="PlainText"/>
        <w:tabs>
          <w:tab w:val="right" w:pos="8931"/>
        </w:tabs>
        <w:jc w:val="both"/>
        <w:rPr>
          <w:rFonts w:asciiTheme="minorHAnsi" w:hAnsiTheme="minorHAnsi"/>
        </w:rPr>
      </w:pPr>
      <w:r w:rsidRPr="0075484E">
        <w:rPr>
          <w:rFonts w:asciiTheme="minorHAnsi" w:hAnsiTheme="minorHAnsi"/>
        </w:rPr>
        <w:t>The criteria for this grant are as follows:</w:t>
      </w:r>
    </w:p>
    <w:p w:rsidR="003372E0" w:rsidRPr="0075484E" w:rsidRDefault="003372E0" w:rsidP="00B9419C">
      <w:pPr>
        <w:pStyle w:val="PlainText"/>
        <w:numPr>
          <w:ilvl w:val="0"/>
          <w:numId w:val="2"/>
        </w:numPr>
        <w:tabs>
          <w:tab w:val="right" w:pos="8931"/>
        </w:tabs>
        <w:jc w:val="both"/>
        <w:rPr>
          <w:rFonts w:asciiTheme="minorHAnsi" w:hAnsiTheme="minorHAnsi"/>
        </w:rPr>
      </w:pPr>
      <w:r w:rsidRPr="0075484E">
        <w:rPr>
          <w:rFonts w:asciiTheme="minorHAnsi" w:hAnsiTheme="minorHAnsi"/>
        </w:rPr>
        <w:t>Applicant must be a Full, Associate or Student member of the ICP.</w:t>
      </w:r>
    </w:p>
    <w:p w:rsidR="003372E0" w:rsidRPr="0075484E" w:rsidRDefault="003372E0" w:rsidP="00B9419C">
      <w:pPr>
        <w:pStyle w:val="PlainText"/>
        <w:numPr>
          <w:ilvl w:val="0"/>
          <w:numId w:val="2"/>
        </w:numPr>
        <w:tabs>
          <w:tab w:val="right" w:pos="8931"/>
        </w:tabs>
        <w:jc w:val="both"/>
        <w:rPr>
          <w:rFonts w:asciiTheme="minorHAnsi" w:hAnsiTheme="minorHAnsi"/>
        </w:rPr>
      </w:pPr>
      <w:r w:rsidRPr="0075484E">
        <w:rPr>
          <w:rFonts w:asciiTheme="minorHAnsi" w:hAnsiTheme="minorHAnsi"/>
        </w:rPr>
        <w:t xml:space="preserve">The topic of the research should address an issue that is relevant to Maori mental health and should utilise </w:t>
      </w:r>
      <w:proofErr w:type="spellStart"/>
      <w:r w:rsidRPr="0075484E">
        <w:rPr>
          <w:rFonts w:asciiTheme="minorHAnsi" w:hAnsiTheme="minorHAnsi"/>
        </w:rPr>
        <w:t>kaupapa</w:t>
      </w:r>
      <w:proofErr w:type="spellEnd"/>
      <w:r w:rsidRPr="0075484E">
        <w:rPr>
          <w:rFonts w:asciiTheme="minorHAnsi" w:hAnsiTheme="minorHAnsi"/>
        </w:rPr>
        <w:t xml:space="preserve"> Maori methodology in its entirety or as mixed methodology with </w:t>
      </w:r>
      <w:r w:rsidR="00202820" w:rsidRPr="0075484E">
        <w:rPr>
          <w:rFonts w:asciiTheme="minorHAnsi" w:hAnsiTheme="minorHAnsi"/>
        </w:rPr>
        <w:t>W</w:t>
      </w:r>
      <w:r w:rsidRPr="0075484E">
        <w:rPr>
          <w:rFonts w:asciiTheme="minorHAnsi" w:hAnsiTheme="minorHAnsi"/>
        </w:rPr>
        <w:t xml:space="preserve">estern paradigms. </w:t>
      </w:r>
    </w:p>
    <w:p w:rsidR="003372E0" w:rsidRPr="0075484E" w:rsidRDefault="003372E0" w:rsidP="00B9419C">
      <w:pPr>
        <w:pStyle w:val="PlainText"/>
        <w:tabs>
          <w:tab w:val="right" w:pos="8931"/>
        </w:tabs>
        <w:jc w:val="both"/>
        <w:rPr>
          <w:rFonts w:asciiTheme="minorHAnsi" w:hAnsiTheme="minorHAnsi"/>
        </w:rPr>
      </w:pPr>
    </w:p>
    <w:p w:rsidR="00A06B63" w:rsidRPr="0075484E" w:rsidRDefault="003372E0" w:rsidP="00B9419C">
      <w:pPr>
        <w:pStyle w:val="PlainText"/>
        <w:tabs>
          <w:tab w:val="right" w:pos="8931"/>
        </w:tabs>
        <w:jc w:val="both"/>
        <w:rPr>
          <w:rFonts w:asciiTheme="minorHAnsi" w:hAnsiTheme="minorHAnsi"/>
        </w:rPr>
      </w:pPr>
      <w:r w:rsidRPr="0075484E">
        <w:rPr>
          <w:rFonts w:asciiTheme="minorHAnsi" w:hAnsiTheme="minorHAnsi"/>
        </w:rPr>
        <w:t>Application process</w:t>
      </w:r>
      <w:r w:rsidRPr="0075484E">
        <w:rPr>
          <w:rFonts w:asciiTheme="minorHAnsi" w:hAnsiTheme="minorHAnsi"/>
          <w:i/>
          <w:iCs/>
        </w:rPr>
        <w:t xml:space="preserve">: </w:t>
      </w:r>
      <w:r w:rsidRPr="0075484E">
        <w:rPr>
          <w:rFonts w:asciiTheme="minorHAnsi" w:hAnsiTheme="minorHAnsi"/>
        </w:rPr>
        <w:t>The applicant should</w:t>
      </w:r>
      <w:r w:rsidR="00202820" w:rsidRPr="0075484E">
        <w:rPr>
          <w:rFonts w:asciiTheme="minorHAnsi" w:hAnsiTheme="minorHAnsi"/>
        </w:rPr>
        <w:t xml:space="preserve"> complete the </w:t>
      </w:r>
      <w:r w:rsidR="00202820" w:rsidRPr="0075484E">
        <w:rPr>
          <w:rFonts w:asciiTheme="minorHAnsi" w:hAnsiTheme="minorHAnsi"/>
          <w:i/>
        </w:rPr>
        <w:t>ICP Maori Clinical Psychology Development Grant</w:t>
      </w:r>
      <w:r w:rsidR="00202820" w:rsidRPr="0075484E">
        <w:rPr>
          <w:rFonts w:asciiTheme="minorHAnsi" w:hAnsiTheme="minorHAnsi"/>
        </w:rPr>
        <w:t xml:space="preserve"> application form, outlining the proposed research. T</w:t>
      </w:r>
      <w:r w:rsidRPr="0075484E">
        <w:rPr>
          <w:rFonts w:asciiTheme="minorHAnsi" w:hAnsiTheme="minorHAnsi"/>
        </w:rPr>
        <w:t>he successful applicants will be required to provide some feedback about the research</w:t>
      </w:r>
      <w:r w:rsidR="00202820" w:rsidRPr="0075484E">
        <w:rPr>
          <w:rFonts w:asciiTheme="minorHAnsi" w:hAnsiTheme="minorHAnsi"/>
        </w:rPr>
        <w:t>.</w:t>
      </w:r>
      <w:r w:rsidRPr="0075484E">
        <w:rPr>
          <w:rFonts w:asciiTheme="minorHAnsi" w:hAnsiTheme="minorHAnsi"/>
        </w:rPr>
        <w:t xml:space="preserve"> </w:t>
      </w:r>
      <w:r w:rsidR="00202820" w:rsidRPr="0075484E">
        <w:rPr>
          <w:rFonts w:asciiTheme="minorHAnsi" w:hAnsiTheme="minorHAnsi"/>
        </w:rPr>
        <w:t>This</w:t>
      </w:r>
      <w:r w:rsidRPr="0075484E">
        <w:rPr>
          <w:rFonts w:asciiTheme="minorHAnsi" w:hAnsiTheme="minorHAnsi"/>
        </w:rPr>
        <w:t xml:space="preserve"> may be a 1-2 page report to the ICP Committee on completion of the research for the purpose</w:t>
      </w:r>
      <w:r w:rsidR="00202820" w:rsidRPr="0075484E">
        <w:rPr>
          <w:rFonts w:asciiTheme="minorHAnsi" w:hAnsiTheme="minorHAnsi"/>
        </w:rPr>
        <w:t xml:space="preserve"> </w:t>
      </w:r>
      <w:r w:rsidRPr="0075484E">
        <w:rPr>
          <w:rFonts w:asciiTheme="minorHAnsi" w:hAnsiTheme="minorHAnsi"/>
        </w:rPr>
        <w:t xml:space="preserve">of </w:t>
      </w:r>
      <w:r w:rsidR="00202820" w:rsidRPr="0075484E">
        <w:rPr>
          <w:rFonts w:asciiTheme="minorHAnsi" w:hAnsiTheme="minorHAnsi"/>
        </w:rPr>
        <w:t xml:space="preserve">inclusion </w:t>
      </w:r>
      <w:r w:rsidRPr="0075484E">
        <w:rPr>
          <w:rFonts w:asciiTheme="minorHAnsi" w:hAnsiTheme="minorHAnsi"/>
        </w:rPr>
        <w:t>in a newsletter,</w:t>
      </w:r>
      <w:r w:rsidR="00BF01C8" w:rsidRPr="0075484E">
        <w:rPr>
          <w:rFonts w:asciiTheme="minorHAnsi" w:hAnsiTheme="minorHAnsi"/>
        </w:rPr>
        <w:t xml:space="preserve"> an</w:t>
      </w:r>
      <w:r w:rsidRPr="0075484E">
        <w:rPr>
          <w:rFonts w:asciiTheme="minorHAnsi" w:hAnsiTheme="minorHAnsi"/>
        </w:rPr>
        <w:t xml:space="preserve"> article in the Psychology Aotearoa/ New Zealand Journal of Psychology, or </w:t>
      </w:r>
      <w:r w:rsidR="00202820" w:rsidRPr="0075484E">
        <w:rPr>
          <w:rFonts w:asciiTheme="minorHAnsi" w:hAnsiTheme="minorHAnsi"/>
        </w:rPr>
        <w:t xml:space="preserve">a </w:t>
      </w:r>
      <w:r w:rsidRPr="0075484E">
        <w:rPr>
          <w:rFonts w:asciiTheme="minorHAnsi" w:hAnsiTheme="minorHAnsi"/>
        </w:rPr>
        <w:t xml:space="preserve">presentation at the NZPsS </w:t>
      </w:r>
      <w:r w:rsidR="00A06B63" w:rsidRPr="0075484E">
        <w:rPr>
          <w:rFonts w:asciiTheme="minorHAnsi" w:hAnsiTheme="minorHAnsi"/>
        </w:rPr>
        <w:t xml:space="preserve">conference. </w:t>
      </w:r>
    </w:p>
    <w:p w:rsidR="00202820" w:rsidRPr="0075484E" w:rsidRDefault="00202820" w:rsidP="00B9419C">
      <w:pPr>
        <w:pStyle w:val="PlainText"/>
        <w:tabs>
          <w:tab w:val="right" w:pos="8931"/>
        </w:tabs>
        <w:rPr>
          <w:rFonts w:asciiTheme="minorHAnsi" w:hAnsiTheme="minorHAnsi"/>
        </w:rPr>
      </w:pPr>
    </w:p>
    <w:p w:rsidR="00B9419C" w:rsidRPr="00B9419C" w:rsidRDefault="00202820" w:rsidP="00B9419C">
      <w:pPr>
        <w:pStyle w:val="ListParagraph"/>
        <w:numPr>
          <w:ilvl w:val="0"/>
          <w:numId w:val="1"/>
        </w:numPr>
        <w:tabs>
          <w:tab w:val="right" w:pos="8931"/>
        </w:tabs>
        <w:spacing w:before="120" w:after="120" w:line="240" w:lineRule="auto"/>
        <w:ind w:left="360" w:hanging="357"/>
        <w:contextualSpacing w:val="0"/>
        <w:rPr>
          <w:rFonts w:asciiTheme="minorHAnsi" w:hAnsiTheme="minorHAnsi"/>
          <w:b/>
          <w:i/>
          <w:iCs/>
          <w:sz w:val="24"/>
        </w:rPr>
      </w:pPr>
      <w:r w:rsidRPr="00B9419C">
        <w:rPr>
          <w:rFonts w:asciiTheme="minorHAnsi" w:hAnsiTheme="minorHAnsi"/>
          <w:b/>
          <w:i/>
          <w:iCs/>
          <w:sz w:val="24"/>
        </w:rPr>
        <w:lastRenderedPageBreak/>
        <w:t>Professional Development Grant</w:t>
      </w:r>
      <w:r w:rsidR="003372E0" w:rsidRPr="00B9419C">
        <w:rPr>
          <w:rFonts w:asciiTheme="minorHAnsi" w:hAnsiTheme="minorHAnsi"/>
          <w:b/>
          <w:i/>
          <w:iCs/>
          <w:sz w:val="24"/>
        </w:rPr>
        <w:t xml:space="preserve"> $1000</w:t>
      </w:r>
      <w:r w:rsidR="00B9419C" w:rsidRPr="00B9419C">
        <w:rPr>
          <w:rFonts w:asciiTheme="minorHAnsi" w:hAnsiTheme="minorHAnsi"/>
          <w:b/>
          <w:i/>
          <w:iCs/>
          <w:sz w:val="24"/>
        </w:rPr>
        <w:tab/>
        <w:t>Closing Date: 28 February</w:t>
      </w:r>
    </w:p>
    <w:p w:rsidR="003372E0" w:rsidRPr="0075484E" w:rsidRDefault="003372E0" w:rsidP="00B9419C">
      <w:pPr>
        <w:tabs>
          <w:tab w:val="right" w:pos="8931"/>
        </w:tabs>
        <w:jc w:val="both"/>
        <w:rPr>
          <w:rFonts w:asciiTheme="minorHAnsi" w:hAnsiTheme="minorHAnsi"/>
        </w:rPr>
      </w:pPr>
      <w:r w:rsidRPr="0075484E">
        <w:rPr>
          <w:rFonts w:asciiTheme="minorHAnsi" w:hAnsiTheme="minorHAnsi"/>
        </w:rPr>
        <w:t>This grant is to support our members to attend a professional development opportunity that they have identified would be of significant benefit to them but for financial reasons</w:t>
      </w:r>
      <w:r w:rsidR="00202820" w:rsidRPr="0075484E">
        <w:rPr>
          <w:rFonts w:asciiTheme="minorHAnsi" w:hAnsiTheme="minorHAnsi"/>
        </w:rPr>
        <w:t xml:space="preserve"> they</w:t>
      </w:r>
      <w:r w:rsidRPr="0075484E">
        <w:rPr>
          <w:rFonts w:asciiTheme="minorHAnsi" w:hAnsiTheme="minorHAnsi"/>
        </w:rPr>
        <w:t xml:space="preserve"> would not usually be in a position to attend. </w:t>
      </w:r>
    </w:p>
    <w:p w:rsidR="003372E0" w:rsidRPr="0075484E" w:rsidRDefault="003372E0" w:rsidP="00B9419C">
      <w:pPr>
        <w:tabs>
          <w:tab w:val="right" w:pos="8931"/>
        </w:tabs>
        <w:jc w:val="both"/>
        <w:rPr>
          <w:rFonts w:asciiTheme="minorHAnsi" w:hAnsiTheme="minorHAnsi"/>
        </w:rPr>
      </w:pPr>
    </w:p>
    <w:p w:rsidR="003372E0" w:rsidRPr="0075484E" w:rsidRDefault="003372E0" w:rsidP="00B9419C">
      <w:pPr>
        <w:tabs>
          <w:tab w:val="right" w:pos="8931"/>
        </w:tabs>
        <w:jc w:val="both"/>
        <w:rPr>
          <w:rFonts w:asciiTheme="minorHAnsi" w:hAnsiTheme="minorHAnsi"/>
        </w:rPr>
      </w:pPr>
      <w:r w:rsidRPr="0075484E">
        <w:rPr>
          <w:rFonts w:asciiTheme="minorHAnsi" w:hAnsiTheme="minorHAnsi"/>
        </w:rPr>
        <w:t>The criteria for grant are as follows</w:t>
      </w:r>
      <w:r w:rsidR="00202820" w:rsidRPr="0075484E">
        <w:rPr>
          <w:rFonts w:asciiTheme="minorHAnsi" w:hAnsiTheme="minorHAnsi"/>
        </w:rPr>
        <w:t>:</w:t>
      </w:r>
    </w:p>
    <w:p w:rsidR="003372E0" w:rsidRPr="0075484E" w:rsidRDefault="003372E0" w:rsidP="00B9419C">
      <w:pPr>
        <w:pStyle w:val="ListParagraph"/>
        <w:numPr>
          <w:ilvl w:val="0"/>
          <w:numId w:val="3"/>
        </w:numPr>
        <w:tabs>
          <w:tab w:val="right" w:pos="8931"/>
        </w:tabs>
        <w:spacing w:after="0" w:line="240" w:lineRule="auto"/>
        <w:jc w:val="both"/>
        <w:rPr>
          <w:rFonts w:asciiTheme="minorHAnsi" w:hAnsiTheme="minorHAnsi"/>
        </w:rPr>
      </w:pPr>
      <w:r w:rsidRPr="0075484E">
        <w:rPr>
          <w:rFonts w:asciiTheme="minorHAnsi" w:hAnsiTheme="minorHAnsi"/>
        </w:rPr>
        <w:t>Applicants must be a Full Member of the ICP</w:t>
      </w:r>
    </w:p>
    <w:p w:rsidR="003372E0" w:rsidRPr="0075484E" w:rsidRDefault="003372E0" w:rsidP="00B9419C">
      <w:pPr>
        <w:pStyle w:val="ListParagraph"/>
        <w:numPr>
          <w:ilvl w:val="0"/>
          <w:numId w:val="3"/>
        </w:numPr>
        <w:tabs>
          <w:tab w:val="right" w:pos="8931"/>
        </w:tabs>
        <w:spacing w:after="0" w:line="240" w:lineRule="auto"/>
        <w:jc w:val="both"/>
        <w:rPr>
          <w:rFonts w:asciiTheme="minorHAnsi" w:hAnsiTheme="minorHAnsi"/>
        </w:rPr>
      </w:pPr>
      <w:r w:rsidRPr="0075484E">
        <w:rPr>
          <w:rFonts w:asciiTheme="minorHAnsi" w:hAnsiTheme="minorHAnsi"/>
        </w:rPr>
        <w:t>Other sources of funding for the grant (e.g. Employer or Academic) are not available</w:t>
      </w:r>
    </w:p>
    <w:p w:rsidR="003372E0" w:rsidRPr="0075484E" w:rsidRDefault="003372E0" w:rsidP="00B9419C">
      <w:pPr>
        <w:pStyle w:val="ListParagraph"/>
        <w:numPr>
          <w:ilvl w:val="0"/>
          <w:numId w:val="3"/>
        </w:numPr>
        <w:tabs>
          <w:tab w:val="right" w:pos="8931"/>
        </w:tabs>
        <w:spacing w:after="0" w:line="240" w:lineRule="auto"/>
        <w:jc w:val="both"/>
        <w:rPr>
          <w:rFonts w:asciiTheme="minorHAnsi" w:hAnsiTheme="minorHAnsi"/>
        </w:rPr>
      </w:pPr>
      <w:r w:rsidRPr="0075484E">
        <w:rPr>
          <w:rFonts w:asciiTheme="minorHAnsi" w:hAnsiTheme="minorHAnsi"/>
        </w:rPr>
        <w:t xml:space="preserve">The </w:t>
      </w:r>
      <w:r w:rsidR="0075484E">
        <w:rPr>
          <w:rFonts w:asciiTheme="minorHAnsi" w:hAnsiTheme="minorHAnsi"/>
        </w:rPr>
        <w:t>professional development</w:t>
      </w:r>
      <w:r w:rsidRPr="0075484E">
        <w:rPr>
          <w:rFonts w:asciiTheme="minorHAnsi" w:hAnsiTheme="minorHAnsi"/>
        </w:rPr>
        <w:t xml:space="preserve"> opportunity identified can be clearly linked to the individual’s Continuing Competency Programme.</w:t>
      </w:r>
    </w:p>
    <w:p w:rsidR="003372E0" w:rsidRPr="0075484E" w:rsidRDefault="003372E0" w:rsidP="00B9419C">
      <w:pPr>
        <w:pStyle w:val="PlainText"/>
        <w:tabs>
          <w:tab w:val="right" w:pos="8931"/>
        </w:tabs>
        <w:jc w:val="both"/>
        <w:rPr>
          <w:rFonts w:asciiTheme="minorHAnsi" w:hAnsiTheme="minorHAnsi"/>
        </w:rPr>
      </w:pPr>
    </w:p>
    <w:p w:rsidR="003372E0" w:rsidRPr="0075484E" w:rsidRDefault="003372E0" w:rsidP="00B9419C">
      <w:pPr>
        <w:pStyle w:val="PlainText"/>
        <w:tabs>
          <w:tab w:val="right" w:pos="8931"/>
        </w:tabs>
        <w:jc w:val="both"/>
        <w:rPr>
          <w:rFonts w:asciiTheme="minorHAnsi" w:hAnsiTheme="minorHAnsi"/>
        </w:rPr>
      </w:pPr>
      <w:r w:rsidRPr="0075484E">
        <w:rPr>
          <w:rFonts w:asciiTheme="minorHAnsi" w:hAnsiTheme="minorHAnsi"/>
        </w:rPr>
        <w:t>Application process</w:t>
      </w:r>
      <w:r w:rsidRPr="0075484E">
        <w:rPr>
          <w:rFonts w:asciiTheme="minorHAnsi" w:hAnsiTheme="minorHAnsi"/>
          <w:i/>
          <w:iCs/>
        </w:rPr>
        <w:t xml:space="preserve">: </w:t>
      </w:r>
      <w:r w:rsidRPr="0075484E">
        <w:rPr>
          <w:rFonts w:asciiTheme="minorHAnsi" w:hAnsiTheme="minorHAnsi"/>
        </w:rPr>
        <w:t xml:space="preserve">The applicant should </w:t>
      </w:r>
      <w:r w:rsidR="00202820" w:rsidRPr="0075484E">
        <w:rPr>
          <w:rFonts w:asciiTheme="minorHAnsi" w:hAnsiTheme="minorHAnsi"/>
        </w:rPr>
        <w:t xml:space="preserve">complete the </w:t>
      </w:r>
      <w:r w:rsidR="00202820" w:rsidRPr="0075484E">
        <w:rPr>
          <w:rFonts w:asciiTheme="minorHAnsi" w:hAnsiTheme="minorHAnsi"/>
          <w:i/>
        </w:rPr>
        <w:t xml:space="preserve">ICP Professional Development </w:t>
      </w:r>
      <w:r w:rsidR="00202820" w:rsidRPr="0075484E">
        <w:rPr>
          <w:rFonts w:asciiTheme="minorHAnsi" w:hAnsiTheme="minorHAnsi"/>
        </w:rPr>
        <w:t xml:space="preserve">Grant application </w:t>
      </w:r>
      <w:r w:rsidR="0075484E" w:rsidRPr="0075484E">
        <w:rPr>
          <w:rFonts w:asciiTheme="minorHAnsi" w:hAnsiTheme="minorHAnsi"/>
        </w:rPr>
        <w:t>form</w:t>
      </w:r>
      <w:r w:rsidR="0075484E">
        <w:rPr>
          <w:rFonts w:asciiTheme="minorHAnsi" w:hAnsiTheme="minorHAnsi"/>
        </w:rPr>
        <w:t>,</w:t>
      </w:r>
      <w:r w:rsidR="00202820" w:rsidRPr="0075484E">
        <w:rPr>
          <w:rFonts w:asciiTheme="minorHAnsi" w:hAnsiTheme="minorHAnsi"/>
        </w:rPr>
        <w:t xml:space="preserve"> </w:t>
      </w:r>
      <w:r w:rsidRPr="0075484E">
        <w:rPr>
          <w:rFonts w:asciiTheme="minorHAnsi" w:hAnsiTheme="minorHAnsi"/>
        </w:rPr>
        <w:t>outlin</w:t>
      </w:r>
      <w:r w:rsidR="0075484E">
        <w:rPr>
          <w:rFonts w:asciiTheme="minorHAnsi" w:hAnsiTheme="minorHAnsi"/>
        </w:rPr>
        <w:t>ing</w:t>
      </w:r>
      <w:r w:rsidRPr="0075484E">
        <w:rPr>
          <w:rFonts w:asciiTheme="minorHAnsi" w:hAnsiTheme="minorHAnsi"/>
        </w:rPr>
        <w:t xml:space="preserve"> the proposed professional development opportunity, costs involved and the potential benefits (both to them </w:t>
      </w:r>
      <w:r w:rsidR="001C647B" w:rsidRPr="0075484E">
        <w:rPr>
          <w:rFonts w:asciiTheme="minorHAnsi" w:hAnsiTheme="minorHAnsi"/>
        </w:rPr>
        <w:t>and</w:t>
      </w:r>
      <w:r w:rsidRPr="0075484E">
        <w:rPr>
          <w:rFonts w:asciiTheme="minorHAnsi" w:hAnsiTheme="minorHAnsi"/>
        </w:rPr>
        <w:t xml:space="preserve"> others) of attending th</w:t>
      </w:r>
      <w:r w:rsidR="00202820" w:rsidRPr="0075484E">
        <w:rPr>
          <w:rFonts w:asciiTheme="minorHAnsi" w:hAnsiTheme="minorHAnsi"/>
        </w:rPr>
        <w:t>e</w:t>
      </w:r>
      <w:r w:rsidRPr="0075484E">
        <w:rPr>
          <w:rFonts w:asciiTheme="minorHAnsi" w:hAnsiTheme="minorHAnsi"/>
        </w:rPr>
        <w:t xml:space="preserve"> event.  The successful applicants will be required to provide some feedback about the professional development</w:t>
      </w:r>
      <w:r w:rsidR="00202820" w:rsidRPr="0075484E">
        <w:rPr>
          <w:rFonts w:asciiTheme="minorHAnsi" w:hAnsiTheme="minorHAnsi"/>
        </w:rPr>
        <w:t>. This</w:t>
      </w:r>
      <w:r w:rsidRPr="0075484E">
        <w:rPr>
          <w:rFonts w:asciiTheme="minorHAnsi" w:hAnsiTheme="minorHAnsi"/>
        </w:rPr>
        <w:t xml:space="preserve"> may be a 1-2 page report to the ICP Committee on completion of the professional development for the purposes of </w:t>
      </w:r>
      <w:r w:rsidR="00202820" w:rsidRPr="0075484E">
        <w:rPr>
          <w:rFonts w:asciiTheme="minorHAnsi" w:hAnsiTheme="minorHAnsi"/>
        </w:rPr>
        <w:t>inclusion in</w:t>
      </w:r>
      <w:r w:rsidRPr="0075484E">
        <w:rPr>
          <w:rFonts w:asciiTheme="minorHAnsi" w:hAnsiTheme="minorHAnsi"/>
        </w:rPr>
        <w:t xml:space="preserve"> a newsletter,</w:t>
      </w:r>
      <w:r w:rsidR="001C647B" w:rsidRPr="0075484E">
        <w:rPr>
          <w:rFonts w:asciiTheme="minorHAnsi" w:hAnsiTheme="minorHAnsi"/>
        </w:rPr>
        <w:t xml:space="preserve"> an</w:t>
      </w:r>
      <w:r w:rsidRPr="0075484E">
        <w:rPr>
          <w:rFonts w:asciiTheme="minorHAnsi" w:hAnsiTheme="minorHAnsi"/>
        </w:rPr>
        <w:t xml:space="preserve"> article in the Psychology Aotearoa/ New Zealand Journal of Psychology, or presentation at the NZPsS conference.  </w:t>
      </w:r>
    </w:p>
    <w:p w:rsidR="00202820" w:rsidRDefault="00202820" w:rsidP="00B9419C">
      <w:pPr>
        <w:tabs>
          <w:tab w:val="right" w:pos="8931"/>
        </w:tabs>
        <w:jc w:val="both"/>
        <w:rPr>
          <w:rFonts w:asciiTheme="minorHAnsi" w:hAnsiTheme="minorHAnsi"/>
        </w:rPr>
      </w:pPr>
    </w:p>
    <w:p w:rsidR="00EB7C62" w:rsidRPr="0075484E" w:rsidRDefault="00EB7C62" w:rsidP="00B9419C">
      <w:pPr>
        <w:tabs>
          <w:tab w:val="right" w:pos="8931"/>
        </w:tabs>
        <w:jc w:val="both"/>
        <w:rPr>
          <w:rFonts w:asciiTheme="minorHAnsi" w:hAnsiTheme="minorHAnsi"/>
        </w:rPr>
      </w:pPr>
      <w:bookmarkStart w:id="0" w:name="_GoBack"/>
      <w:bookmarkEnd w:id="0"/>
    </w:p>
    <w:p w:rsidR="00B9419C" w:rsidRPr="00B9419C" w:rsidRDefault="003372E0" w:rsidP="00B9419C">
      <w:pPr>
        <w:pStyle w:val="ListParagraph"/>
        <w:numPr>
          <w:ilvl w:val="0"/>
          <w:numId w:val="1"/>
        </w:numPr>
        <w:tabs>
          <w:tab w:val="right" w:pos="8931"/>
        </w:tabs>
        <w:spacing w:before="120" w:after="120" w:line="240" w:lineRule="auto"/>
        <w:ind w:left="360" w:hanging="357"/>
        <w:contextualSpacing w:val="0"/>
        <w:rPr>
          <w:rFonts w:asciiTheme="minorHAnsi" w:hAnsiTheme="minorHAnsi"/>
          <w:b/>
          <w:i/>
          <w:sz w:val="24"/>
        </w:rPr>
      </w:pPr>
      <w:r w:rsidRPr="00B9419C">
        <w:rPr>
          <w:rFonts w:asciiTheme="minorHAnsi" w:hAnsiTheme="minorHAnsi"/>
          <w:b/>
          <w:i/>
          <w:iCs/>
          <w:sz w:val="24"/>
        </w:rPr>
        <w:t xml:space="preserve">Clinical Student </w:t>
      </w:r>
      <w:r w:rsidR="008957D1" w:rsidRPr="00B9419C">
        <w:rPr>
          <w:rFonts w:asciiTheme="minorHAnsi" w:hAnsiTheme="minorHAnsi"/>
          <w:b/>
          <w:i/>
          <w:iCs/>
          <w:sz w:val="24"/>
        </w:rPr>
        <w:t xml:space="preserve">Support </w:t>
      </w:r>
      <w:r w:rsidRPr="00B9419C">
        <w:rPr>
          <w:rFonts w:asciiTheme="minorHAnsi" w:hAnsiTheme="minorHAnsi"/>
          <w:b/>
          <w:i/>
          <w:iCs/>
          <w:sz w:val="24"/>
        </w:rPr>
        <w:t>Grant</w:t>
      </w:r>
      <w:r w:rsidR="00C5529B" w:rsidRPr="00B9419C">
        <w:rPr>
          <w:rFonts w:asciiTheme="minorHAnsi" w:hAnsiTheme="minorHAnsi"/>
          <w:b/>
          <w:i/>
          <w:iCs/>
          <w:sz w:val="24"/>
        </w:rPr>
        <w:t xml:space="preserve"> –</w:t>
      </w:r>
      <w:r w:rsidRPr="00B9419C">
        <w:rPr>
          <w:rFonts w:asciiTheme="minorHAnsi" w:hAnsiTheme="minorHAnsi"/>
          <w:b/>
          <w:i/>
          <w:iCs/>
          <w:sz w:val="24"/>
        </w:rPr>
        <w:t xml:space="preserve"> </w:t>
      </w:r>
      <w:r w:rsidR="00C5529B" w:rsidRPr="00B9419C">
        <w:rPr>
          <w:rFonts w:asciiTheme="minorHAnsi" w:hAnsiTheme="minorHAnsi"/>
          <w:b/>
          <w:i/>
          <w:iCs/>
          <w:sz w:val="24"/>
        </w:rPr>
        <w:t>multiple grants available up to a total of $1000</w:t>
      </w:r>
      <w:r w:rsidR="00B9419C">
        <w:rPr>
          <w:rFonts w:asciiTheme="minorHAnsi" w:hAnsiTheme="minorHAnsi"/>
          <w:b/>
          <w:i/>
          <w:iCs/>
          <w:sz w:val="24"/>
        </w:rPr>
        <w:t xml:space="preserve"> each round.</w:t>
      </w:r>
      <w:r w:rsidR="00B9419C" w:rsidRPr="00B9419C">
        <w:rPr>
          <w:rFonts w:asciiTheme="minorHAnsi" w:hAnsiTheme="minorHAnsi"/>
          <w:b/>
          <w:i/>
          <w:iCs/>
          <w:sz w:val="24"/>
        </w:rPr>
        <w:tab/>
      </w:r>
    </w:p>
    <w:p w:rsidR="00B9419C" w:rsidRPr="00B9419C" w:rsidRDefault="00B9419C" w:rsidP="00B9419C">
      <w:pPr>
        <w:pStyle w:val="ListParagraph"/>
        <w:tabs>
          <w:tab w:val="right" w:pos="8931"/>
        </w:tabs>
        <w:spacing w:before="120" w:after="120" w:line="240" w:lineRule="auto"/>
        <w:ind w:left="360"/>
        <w:contextualSpacing w:val="0"/>
        <w:rPr>
          <w:rFonts w:asciiTheme="minorHAnsi" w:hAnsiTheme="minorHAnsi"/>
          <w:b/>
          <w:i/>
          <w:sz w:val="24"/>
        </w:rPr>
      </w:pPr>
      <w:r>
        <w:rPr>
          <w:rFonts w:asciiTheme="minorHAnsi" w:hAnsiTheme="minorHAnsi"/>
          <w:b/>
          <w:i/>
          <w:iCs/>
          <w:sz w:val="24"/>
        </w:rPr>
        <w:tab/>
      </w:r>
      <w:r w:rsidRPr="00B9419C">
        <w:rPr>
          <w:rFonts w:asciiTheme="minorHAnsi" w:hAnsiTheme="minorHAnsi"/>
          <w:b/>
          <w:i/>
          <w:iCs/>
          <w:sz w:val="24"/>
        </w:rPr>
        <w:t>Closing Dates: Round 1 - 31 March, Round 2 - 30 September</w:t>
      </w:r>
    </w:p>
    <w:p w:rsidR="00A06B63" w:rsidRPr="0075484E" w:rsidRDefault="003372E0" w:rsidP="00B9419C">
      <w:pPr>
        <w:tabs>
          <w:tab w:val="right" w:pos="8931"/>
        </w:tabs>
        <w:jc w:val="both"/>
        <w:rPr>
          <w:rFonts w:asciiTheme="minorHAnsi" w:hAnsiTheme="minorHAnsi"/>
        </w:rPr>
      </w:pPr>
      <w:r w:rsidRPr="0075484E">
        <w:rPr>
          <w:rFonts w:asciiTheme="minorHAnsi" w:hAnsiTheme="minorHAnsi"/>
        </w:rPr>
        <w:t>The ICP acknowledges that completing the required study to become a Clinical Psychologist can place some significant financial burden on students</w:t>
      </w:r>
      <w:r w:rsidR="001C647B" w:rsidRPr="0075484E">
        <w:rPr>
          <w:rFonts w:asciiTheme="minorHAnsi" w:hAnsiTheme="minorHAnsi"/>
        </w:rPr>
        <w:t>. This is</w:t>
      </w:r>
      <w:r w:rsidRPr="0075484E">
        <w:rPr>
          <w:rFonts w:asciiTheme="minorHAnsi" w:hAnsiTheme="minorHAnsi"/>
        </w:rPr>
        <w:t xml:space="preserve"> particularly </w:t>
      </w:r>
      <w:r w:rsidR="001C647B" w:rsidRPr="0075484E">
        <w:rPr>
          <w:rFonts w:asciiTheme="minorHAnsi" w:hAnsiTheme="minorHAnsi"/>
        </w:rPr>
        <w:t xml:space="preserve">so </w:t>
      </w:r>
      <w:r w:rsidRPr="0075484E">
        <w:rPr>
          <w:rFonts w:asciiTheme="minorHAnsi" w:hAnsiTheme="minorHAnsi"/>
        </w:rPr>
        <w:t xml:space="preserve">during the first two years of a Clinical programme where the expectations for commitment to academic work are high </w:t>
      </w:r>
      <w:r w:rsidR="001C647B" w:rsidRPr="0075484E">
        <w:rPr>
          <w:rFonts w:asciiTheme="minorHAnsi" w:hAnsiTheme="minorHAnsi"/>
        </w:rPr>
        <w:t>in addition to</w:t>
      </w:r>
      <w:r w:rsidR="001C647B" w:rsidRPr="0075484E" w:rsidDel="001C647B">
        <w:rPr>
          <w:rFonts w:asciiTheme="minorHAnsi" w:hAnsiTheme="minorHAnsi"/>
        </w:rPr>
        <w:t xml:space="preserve"> </w:t>
      </w:r>
      <w:r w:rsidRPr="0075484E">
        <w:rPr>
          <w:rFonts w:asciiTheme="minorHAnsi" w:hAnsiTheme="minorHAnsi"/>
        </w:rPr>
        <w:t>the competing need for the student to financially support themselves. These study grants are to provide ICP student</w:t>
      </w:r>
      <w:r w:rsidR="005307AC" w:rsidRPr="0075484E">
        <w:rPr>
          <w:rFonts w:asciiTheme="minorHAnsi" w:hAnsiTheme="minorHAnsi"/>
        </w:rPr>
        <w:t xml:space="preserve"> members</w:t>
      </w:r>
      <w:r w:rsidRPr="0075484E">
        <w:rPr>
          <w:rFonts w:asciiTheme="minorHAnsi" w:hAnsiTheme="minorHAnsi"/>
        </w:rPr>
        <w:t xml:space="preserve"> with a source of support for unexpected expenses that occur which would have a significant impact on their ability to continue study. </w:t>
      </w:r>
    </w:p>
    <w:p w:rsidR="00A06B63" w:rsidRPr="0075484E" w:rsidRDefault="00A06B63" w:rsidP="00B9419C">
      <w:pPr>
        <w:tabs>
          <w:tab w:val="right" w:pos="8931"/>
        </w:tabs>
        <w:jc w:val="both"/>
        <w:rPr>
          <w:rFonts w:asciiTheme="minorHAnsi" w:hAnsiTheme="minorHAnsi"/>
        </w:rPr>
      </w:pPr>
    </w:p>
    <w:p w:rsidR="003372E0" w:rsidRPr="0075484E" w:rsidRDefault="003372E0" w:rsidP="00B9419C">
      <w:pPr>
        <w:tabs>
          <w:tab w:val="right" w:pos="8931"/>
        </w:tabs>
        <w:jc w:val="both"/>
        <w:rPr>
          <w:rFonts w:asciiTheme="minorHAnsi" w:hAnsiTheme="minorHAnsi"/>
        </w:rPr>
      </w:pPr>
      <w:r w:rsidRPr="0075484E">
        <w:rPr>
          <w:rFonts w:asciiTheme="minorHAnsi" w:hAnsiTheme="minorHAnsi"/>
        </w:rPr>
        <w:t xml:space="preserve">The criteria for this grant </w:t>
      </w:r>
      <w:r w:rsidR="00A06B63" w:rsidRPr="0075484E">
        <w:rPr>
          <w:rFonts w:asciiTheme="minorHAnsi" w:hAnsiTheme="minorHAnsi"/>
        </w:rPr>
        <w:t>are</w:t>
      </w:r>
      <w:r w:rsidRPr="0075484E">
        <w:rPr>
          <w:rFonts w:asciiTheme="minorHAnsi" w:hAnsiTheme="minorHAnsi"/>
        </w:rPr>
        <w:t xml:space="preserve"> as follows</w:t>
      </w:r>
    </w:p>
    <w:p w:rsidR="003372E0" w:rsidRPr="0075484E" w:rsidRDefault="003372E0" w:rsidP="00B9419C">
      <w:pPr>
        <w:pStyle w:val="ListParagraph"/>
        <w:numPr>
          <w:ilvl w:val="0"/>
          <w:numId w:val="3"/>
        </w:numPr>
        <w:tabs>
          <w:tab w:val="right" w:pos="8931"/>
        </w:tabs>
        <w:spacing w:after="0" w:line="240" w:lineRule="auto"/>
        <w:jc w:val="both"/>
        <w:rPr>
          <w:rFonts w:asciiTheme="minorHAnsi" w:hAnsiTheme="minorHAnsi"/>
        </w:rPr>
      </w:pPr>
      <w:r w:rsidRPr="0075484E">
        <w:rPr>
          <w:rFonts w:asciiTheme="minorHAnsi" w:hAnsiTheme="minorHAnsi"/>
        </w:rPr>
        <w:t>Applicant</w:t>
      </w:r>
      <w:r w:rsidR="00103AD8">
        <w:rPr>
          <w:rFonts w:asciiTheme="minorHAnsi" w:hAnsiTheme="minorHAnsi"/>
        </w:rPr>
        <w:t>s</w:t>
      </w:r>
      <w:r w:rsidRPr="0075484E">
        <w:rPr>
          <w:rFonts w:asciiTheme="minorHAnsi" w:hAnsiTheme="minorHAnsi"/>
        </w:rPr>
        <w:t xml:space="preserve"> </w:t>
      </w:r>
      <w:r w:rsidR="00103AD8">
        <w:rPr>
          <w:rFonts w:asciiTheme="minorHAnsi" w:hAnsiTheme="minorHAnsi"/>
        </w:rPr>
        <w:t>must</w:t>
      </w:r>
      <w:r w:rsidRPr="0075484E">
        <w:rPr>
          <w:rFonts w:asciiTheme="minorHAnsi" w:hAnsiTheme="minorHAnsi"/>
        </w:rPr>
        <w:t xml:space="preserve"> be a Student Member of the </w:t>
      </w:r>
      <w:r w:rsidR="00103AD8">
        <w:rPr>
          <w:rFonts w:asciiTheme="minorHAnsi" w:hAnsiTheme="minorHAnsi"/>
        </w:rPr>
        <w:t>ICP</w:t>
      </w:r>
      <w:r w:rsidR="00A06B63" w:rsidRPr="0075484E">
        <w:rPr>
          <w:rFonts w:asciiTheme="minorHAnsi" w:hAnsiTheme="minorHAnsi"/>
        </w:rPr>
        <w:t>.</w:t>
      </w:r>
    </w:p>
    <w:p w:rsidR="003372E0" w:rsidRPr="0075484E" w:rsidRDefault="00202820" w:rsidP="00B9419C">
      <w:pPr>
        <w:pStyle w:val="ListParagraph"/>
        <w:numPr>
          <w:ilvl w:val="0"/>
          <w:numId w:val="3"/>
        </w:numPr>
        <w:tabs>
          <w:tab w:val="right" w:pos="8931"/>
        </w:tabs>
        <w:spacing w:after="0" w:line="240" w:lineRule="auto"/>
        <w:jc w:val="both"/>
        <w:rPr>
          <w:rFonts w:asciiTheme="minorHAnsi" w:hAnsiTheme="minorHAnsi"/>
        </w:rPr>
      </w:pPr>
      <w:r w:rsidRPr="0075484E">
        <w:rPr>
          <w:rFonts w:asciiTheme="minorHAnsi" w:hAnsiTheme="minorHAnsi"/>
        </w:rPr>
        <w:t>The e</w:t>
      </w:r>
      <w:r w:rsidR="003372E0" w:rsidRPr="0075484E">
        <w:rPr>
          <w:rFonts w:asciiTheme="minorHAnsi" w:hAnsiTheme="minorHAnsi"/>
        </w:rPr>
        <w:t>xpenses claimed for have the potential to have a significant impact on the Clinical student’s ability to study. Examples of these expense might include (but are not limited to) the following:</w:t>
      </w:r>
    </w:p>
    <w:p w:rsidR="003372E0" w:rsidRPr="0075484E" w:rsidRDefault="003372E0" w:rsidP="00B9419C">
      <w:pPr>
        <w:pStyle w:val="ListParagraph"/>
        <w:numPr>
          <w:ilvl w:val="0"/>
          <w:numId w:val="4"/>
        </w:numPr>
        <w:tabs>
          <w:tab w:val="right" w:pos="8931"/>
        </w:tabs>
        <w:spacing w:after="0" w:line="240" w:lineRule="auto"/>
        <w:jc w:val="both"/>
        <w:rPr>
          <w:rFonts w:asciiTheme="minorHAnsi" w:hAnsiTheme="minorHAnsi"/>
        </w:rPr>
      </w:pPr>
      <w:r w:rsidRPr="0075484E">
        <w:rPr>
          <w:rFonts w:asciiTheme="minorHAnsi" w:hAnsiTheme="minorHAnsi"/>
        </w:rPr>
        <w:t>Medical/dental bills</w:t>
      </w:r>
    </w:p>
    <w:p w:rsidR="003372E0" w:rsidRPr="0075484E" w:rsidRDefault="003372E0" w:rsidP="00B9419C">
      <w:pPr>
        <w:pStyle w:val="ListParagraph"/>
        <w:numPr>
          <w:ilvl w:val="0"/>
          <w:numId w:val="4"/>
        </w:numPr>
        <w:tabs>
          <w:tab w:val="right" w:pos="8931"/>
        </w:tabs>
        <w:spacing w:after="0" w:line="240" w:lineRule="auto"/>
        <w:jc w:val="both"/>
        <w:rPr>
          <w:rFonts w:asciiTheme="minorHAnsi" w:hAnsiTheme="minorHAnsi"/>
        </w:rPr>
      </w:pPr>
      <w:r w:rsidRPr="0075484E">
        <w:rPr>
          <w:rFonts w:asciiTheme="minorHAnsi" w:hAnsiTheme="minorHAnsi"/>
        </w:rPr>
        <w:t>Travel costs associated with family bereavement/emergency</w:t>
      </w:r>
    </w:p>
    <w:p w:rsidR="003372E0" w:rsidRPr="0075484E" w:rsidRDefault="003372E0" w:rsidP="00B9419C">
      <w:pPr>
        <w:pStyle w:val="ListParagraph"/>
        <w:numPr>
          <w:ilvl w:val="0"/>
          <w:numId w:val="4"/>
        </w:numPr>
        <w:tabs>
          <w:tab w:val="right" w:pos="8931"/>
        </w:tabs>
        <w:spacing w:after="0" w:line="240" w:lineRule="auto"/>
        <w:jc w:val="both"/>
        <w:rPr>
          <w:rFonts w:asciiTheme="minorHAnsi" w:hAnsiTheme="minorHAnsi"/>
        </w:rPr>
      </w:pPr>
      <w:r w:rsidRPr="0075484E">
        <w:rPr>
          <w:rFonts w:asciiTheme="minorHAnsi" w:hAnsiTheme="minorHAnsi"/>
        </w:rPr>
        <w:t>Vehicle or property damage that affects ability to study</w:t>
      </w:r>
    </w:p>
    <w:p w:rsidR="00A06B63" w:rsidRPr="0075484E" w:rsidRDefault="00A06B63" w:rsidP="00B9419C">
      <w:pPr>
        <w:pStyle w:val="ListParagraph"/>
        <w:numPr>
          <w:ilvl w:val="0"/>
          <w:numId w:val="4"/>
        </w:numPr>
        <w:tabs>
          <w:tab w:val="right" w:pos="8931"/>
        </w:tabs>
        <w:spacing w:after="0" w:line="240" w:lineRule="auto"/>
        <w:jc w:val="both"/>
        <w:rPr>
          <w:rFonts w:asciiTheme="minorHAnsi" w:hAnsiTheme="minorHAnsi"/>
        </w:rPr>
      </w:pPr>
      <w:r w:rsidRPr="0075484E">
        <w:rPr>
          <w:rFonts w:asciiTheme="minorHAnsi" w:hAnsiTheme="minorHAnsi"/>
        </w:rPr>
        <w:t xml:space="preserve">Other costs impacting on a student’s ability to complete their course of study </w:t>
      </w:r>
    </w:p>
    <w:p w:rsidR="003372E0" w:rsidRPr="0075484E" w:rsidRDefault="003372E0" w:rsidP="00B9419C">
      <w:pPr>
        <w:tabs>
          <w:tab w:val="right" w:pos="8931"/>
        </w:tabs>
        <w:jc w:val="both"/>
        <w:rPr>
          <w:rFonts w:asciiTheme="minorHAnsi" w:hAnsiTheme="minorHAnsi"/>
        </w:rPr>
      </w:pPr>
    </w:p>
    <w:p w:rsidR="005D0FEA" w:rsidRDefault="003372E0" w:rsidP="00B9419C">
      <w:pPr>
        <w:pStyle w:val="PlainText"/>
        <w:tabs>
          <w:tab w:val="right" w:pos="8931"/>
        </w:tabs>
        <w:jc w:val="both"/>
        <w:rPr>
          <w:rFonts w:asciiTheme="minorHAnsi" w:hAnsiTheme="minorHAnsi"/>
        </w:rPr>
      </w:pPr>
      <w:r w:rsidRPr="0075484E">
        <w:rPr>
          <w:rFonts w:asciiTheme="minorHAnsi" w:hAnsiTheme="minorHAnsi"/>
        </w:rPr>
        <w:t>Application process:</w:t>
      </w:r>
      <w:r w:rsidRPr="0075484E">
        <w:rPr>
          <w:rFonts w:asciiTheme="minorHAnsi" w:hAnsiTheme="minorHAnsi"/>
          <w:i/>
          <w:iCs/>
        </w:rPr>
        <w:t xml:space="preserve"> </w:t>
      </w:r>
      <w:r w:rsidRPr="0075484E">
        <w:rPr>
          <w:rFonts w:asciiTheme="minorHAnsi" w:hAnsiTheme="minorHAnsi"/>
        </w:rPr>
        <w:t xml:space="preserve">The applicant should </w:t>
      </w:r>
      <w:r w:rsidR="005D0FEA" w:rsidRPr="0075484E">
        <w:rPr>
          <w:rFonts w:asciiTheme="minorHAnsi" w:hAnsiTheme="minorHAnsi"/>
        </w:rPr>
        <w:t xml:space="preserve">complete the </w:t>
      </w:r>
      <w:r w:rsidR="005D0FEA" w:rsidRPr="0075484E">
        <w:rPr>
          <w:rFonts w:asciiTheme="minorHAnsi" w:hAnsiTheme="minorHAnsi"/>
          <w:i/>
        </w:rPr>
        <w:t xml:space="preserve">Clinical Student Support Grant </w:t>
      </w:r>
      <w:r w:rsidR="005D0FEA" w:rsidRPr="0075484E">
        <w:rPr>
          <w:rFonts w:asciiTheme="minorHAnsi" w:hAnsiTheme="minorHAnsi"/>
        </w:rPr>
        <w:t>application form, ou</w:t>
      </w:r>
      <w:r w:rsidRPr="0075484E">
        <w:rPr>
          <w:rFonts w:asciiTheme="minorHAnsi" w:hAnsiTheme="minorHAnsi"/>
        </w:rPr>
        <w:t xml:space="preserve">tlining the expense and the impact that </w:t>
      </w:r>
      <w:r w:rsidR="005D0FEA" w:rsidRPr="0075484E">
        <w:rPr>
          <w:rFonts w:asciiTheme="minorHAnsi" w:hAnsiTheme="minorHAnsi"/>
        </w:rPr>
        <w:t>has</w:t>
      </w:r>
      <w:r w:rsidRPr="0075484E">
        <w:rPr>
          <w:rFonts w:asciiTheme="minorHAnsi" w:hAnsiTheme="minorHAnsi"/>
        </w:rPr>
        <w:t xml:space="preserve"> on their ability </w:t>
      </w:r>
      <w:r w:rsidRPr="00C5529B">
        <w:rPr>
          <w:rFonts w:asciiTheme="minorHAnsi" w:hAnsiTheme="minorHAnsi"/>
        </w:rPr>
        <w:t xml:space="preserve">to study. If the expense is approved then the ICP will reimburse the expense </w:t>
      </w:r>
      <w:r w:rsidR="00C5529B" w:rsidRPr="00C5529B">
        <w:rPr>
          <w:rFonts w:asciiTheme="minorHAnsi" w:hAnsiTheme="minorHAnsi"/>
        </w:rPr>
        <w:t xml:space="preserve">in part of in full </w:t>
      </w:r>
      <w:r w:rsidRPr="00C5529B">
        <w:rPr>
          <w:rFonts w:asciiTheme="minorHAnsi" w:hAnsiTheme="minorHAnsi"/>
        </w:rPr>
        <w:t xml:space="preserve">(up to a value of $1000). </w:t>
      </w:r>
    </w:p>
    <w:p w:rsidR="00C5529B" w:rsidRDefault="00C5529B" w:rsidP="00B9419C">
      <w:pPr>
        <w:pStyle w:val="PlainText"/>
        <w:tabs>
          <w:tab w:val="right" w:pos="8931"/>
        </w:tabs>
        <w:jc w:val="both"/>
        <w:rPr>
          <w:rFonts w:asciiTheme="minorHAnsi" w:hAnsiTheme="minorHAnsi"/>
        </w:rPr>
      </w:pPr>
    </w:p>
    <w:p w:rsidR="00C5529B" w:rsidRPr="0075484E" w:rsidRDefault="00C5529B" w:rsidP="00B9419C">
      <w:pPr>
        <w:pStyle w:val="PlainText"/>
        <w:tabs>
          <w:tab w:val="right" w:pos="8931"/>
        </w:tabs>
        <w:jc w:val="both"/>
        <w:rPr>
          <w:rFonts w:asciiTheme="minorHAnsi" w:hAnsiTheme="minorHAnsi"/>
          <w:b/>
        </w:rPr>
      </w:pPr>
      <w:r>
        <w:rPr>
          <w:rFonts w:asciiTheme="minorHAnsi" w:hAnsiTheme="minorHAnsi"/>
        </w:rPr>
        <w:t>The information in applications for the Clinical Student Support Grant will be kept in strictest confidence and viewed only by members of the ICP committee who are not directly involved with clinical psychology training programmes in New Zealand.</w:t>
      </w:r>
    </w:p>
    <w:sectPr w:rsidR="00C5529B" w:rsidRPr="0075484E" w:rsidSect="00C12F0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19C" w:rsidRDefault="00B9419C" w:rsidP="00B9419C">
      <w:r>
        <w:separator/>
      </w:r>
    </w:p>
  </w:endnote>
  <w:endnote w:type="continuationSeparator" w:id="0">
    <w:p w:rsidR="00B9419C" w:rsidRDefault="00B9419C" w:rsidP="00B94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19C" w:rsidRDefault="00B9419C" w:rsidP="00B9419C">
      <w:r>
        <w:separator/>
      </w:r>
    </w:p>
  </w:footnote>
  <w:footnote w:type="continuationSeparator" w:id="0">
    <w:p w:rsidR="00B9419C" w:rsidRDefault="00B9419C" w:rsidP="00B941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10694"/>
    <w:multiLevelType w:val="hybridMultilevel"/>
    <w:tmpl w:val="393E80E2"/>
    <w:lvl w:ilvl="0" w:tplc="F9165E4E">
      <w:start w:val="2"/>
      <w:numFmt w:val="bullet"/>
      <w:lvlText w:val="-"/>
      <w:lvlJc w:val="left"/>
      <w:pPr>
        <w:ind w:left="720" w:hanging="360"/>
      </w:pPr>
      <w:rPr>
        <w:rFonts w:ascii="Calibri" w:eastAsia="Calibri" w:hAnsi="Calibri"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nsid w:val="14995CBB"/>
    <w:multiLevelType w:val="hybridMultilevel"/>
    <w:tmpl w:val="8E864D44"/>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start w:val="1"/>
      <w:numFmt w:val="bullet"/>
      <w:lvlText w:val=""/>
      <w:lvlJc w:val="left"/>
      <w:pPr>
        <w:ind w:left="2880" w:hanging="360"/>
      </w:pPr>
      <w:rPr>
        <w:rFonts w:ascii="Wingdings" w:hAnsi="Wingdings" w:hint="default"/>
      </w:rPr>
    </w:lvl>
    <w:lvl w:ilvl="3" w:tplc="14090001">
      <w:start w:val="1"/>
      <w:numFmt w:val="bullet"/>
      <w:lvlText w:val=""/>
      <w:lvlJc w:val="left"/>
      <w:pPr>
        <w:ind w:left="3600" w:hanging="360"/>
      </w:pPr>
      <w:rPr>
        <w:rFonts w:ascii="Symbol" w:hAnsi="Symbol" w:hint="default"/>
      </w:rPr>
    </w:lvl>
    <w:lvl w:ilvl="4" w:tplc="14090003">
      <w:start w:val="1"/>
      <w:numFmt w:val="bullet"/>
      <w:lvlText w:val="o"/>
      <w:lvlJc w:val="left"/>
      <w:pPr>
        <w:ind w:left="4320" w:hanging="360"/>
      </w:pPr>
      <w:rPr>
        <w:rFonts w:ascii="Courier New" w:hAnsi="Courier New" w:cs="Courier New" w:hint="default"/>
      </w:rPr>
    </w:lvl>
    <w:lvl w:ilvl="5" w:tplc="14090005">
      <w:start w:val="1"/>
      <w:numFmt w:val="bullet"/>
      <w:lvlText w:val=""/>
      <w:lvlJc w:val="left"/>
      <w:pPr>
        <w:ind w:left="5040" w:hanging="360"/>
      </w:pPr>
      <w:rPr>
        <w:rFonts w:ascii="Wingdings" w:hAnsi="Wingdings" w:hint="default"/>
      </w:rPr>
    </w:lvl>
    <w:lvl w:ilvl="6" w:tplc="14090001">
      <w:start w:val="1"/>
      <w:numFmt w:val="bullet"/>
      <w:lvlText w:val=""/>
      <w:lvlJc w:val="left"/>
      <w:pPr>
        <w:ind w:left="5760" w:hanging="360"/>
      </w:pPr>
      <w:rPr>
        <w:rFonts w:ascii="Symbol" w:hAnsi="Symbol" w:hint="default"/>
      </w:rPr>
    </w:lvl>
    <w:lvl w:ilvl="7" w:tplc="14090003">
      <w:start w:val="1"/>
      <w:numFmt w:val="bullet"/>
      <w:lvlText w:val="o"/>
      <w:lvlJc w:val="left"/>
      <w:pPr>
        <w:ind w:left="6480" w:hanging="360"/>
      </w:pPr>
      <w:rPr>
        <w:rFonts w:ascii="Courier New" w:hAnsi="Courier New" w:cs="Courier New" w:hint="default"/>
      </w:rPr>
    </w:lvl>
    <w:lvl w:ilvl="8" w:tplc="14090005">
      <w:start w:val="1"/>
      <w:numFmt w:val="bullet"/>
      <w:lvlText w:val=""/>
      <w:lvlJc w:val="left"/>
      <w:pPr>
        <w:ind w:left="7200" w:hanging="360"/>
      </w:pPr>
      <w:rPr>
        <w:rFonts w:ascii="Wingdings" w:hAnsi="Wingdings" w:hint="default"/>
      </w:rPr>
    </w:lvl>
  </w:abstractNum>
  <w:abstractNum w:abstractNumId="2">
    <w:nsid w:val="4928596F"/>
    <w:multiLevelType w:val="hybridMultilevel"/>
    <w:tmpl w:val="0FDEFF0E"/>
    <w:lvl w:ilvl="0" w:tplc="40CE693E">
      <w:start w:val="1"/>
      <w:numFmt w:val="decimal"/>
      <w:lvlText w:val="%1.)"/>
      <w:lvlJc w:val="left"/>
      <w:pPr>
        <w:ind w:left="720" w:hanging="360"/>
      </w:pPr>
      <w:rPr>
        <w:b/>
        <w:i/>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
    <w:nsid w:val="57FB72B4"/>
    <w:multiLevelType w:val="hybridMultilevel"/>
    <w:tmpl w:val="986CDF72"/>
    <w:lvl w:ilvl="0" w:tplc="B8E49E62">
      <w:numFmt w:val="bullet"/>
      <w:lvlText w:val="-"/>
      <w:lvlJc w:val="left"/>
      <w:pPr>
        <w:ind w:left="720" w:hanging="360"/>
      </w:pPr>
      <w:rPr>
        <w:rFonts w:ascii="Calibri" w:eastAsia="Calibri" w:hAnsi="Calibri"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2E0"/>
    <w:rsid w:val="0003330E"/>
    <w:rsid w:val="00103AD8"/>
    <w:rsid w:val="001C647B"/>
    <w:rsid w:val="00202820"/>
    <w:rsid w:val="002534D1"/>
    <w:rsid w:val="003372E0"/>
    <w:rsid w:val="005307AC"/>
    <w:rsid w:val="005A3767"/>
    <w:rsid w:val="005D0FEA"/>
    <w:rsid w:val="00743D9C"/>
    <w:rsid w:val="0075484E"/>
    <w:rsid w:val="007D1253"/>
    <w:rsid w:val="008957D1"/>
    <w:rsid w:val="00A06B63"/>
    <w:rsid w:val="00B8192F"/>
    <w:rsid w:val="00B9419C"/>
    <w:rsid w:val="00BF01C8"/>
    <w:rsid w:val="00C12F0D"/>
    <w:rsid w:val="00C5529B"/>
    <w:rsid w:val="00C73FF5"/>
    <w:rsid w:val="00E5671F"/>
    <w:rsid w:val="00E97486"/>
    <w:rsid w:val="00EB7C62"/>
    <w:rsid w:val="00F6425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2E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372E0"/>
  </w:style>
  <w:style w:type="character" w:customStyle="1" w:styleId="PlainTextChar">
    <w:name w:val="Plain Text Char"/>
    <w:basedOn w:val="DefaultParagraphFont"/>
    <w:link w:val="PlainText"/>
    <w:uiPriority w:val="99"/>
    <w:rsid w:val="003372E0"/>
    <w:rPr>
      <w:rFonts w:ascii="Calibri" w:hAnsi="Calibri" w:cs="Times New Roman"/>
    </w:rPr>
  </w:style>
  <w:style w:type="paragraph" w:styleId="ListParagraph">
    <w:name w:val="List Paragraph"/>
    <w:basedOn w:val="Normal"/>
    <w:uiPriority w:val="34"/>
    <w:qFormat/>
    <w:rsid w:val="003372E0"/>
    <w:pPr>
      <w:spacing w:after="160" w:line="252" w:lineRule="auto"/>
      <w:ind w:left="720"/>
      <w:contextualSpacing/>
    </w:pPr>
  </w:style>
  <w:style w:type="character" w:styleId="Hyperlink">
    <w:name w:val="Hyperlink"/>
    <w:basedOn w:val="DefaultParagraphFont"/>
    <w:uiPriority w:val="99"/>
    <w:unhideWhenUsed/>
    <w:rsid w:val="003372E0"/>
    <w:rPr>
      <w:color w:val="0000FF" w:themeColor="hyperlink"/>
      <w:u w:val="single"/>
    </w:rPr>
  </w:style>
  <w:style w:type="paragraph" w:styleId="BalloonText">
    <w:name w:val="Balloon Text"/>
    <w:basedOn w:val="Normal"/>
    <w:link w:val="BalloonTextChar"/>
    <w:uiPriority w:val="99"/>
    <w:semiHidden/>
    <w:unhideWhenUsed/>
    <w:rsid w:val="00A06B63"/>
    <w:rPr>
      <w:rFonts w:ascii="Tahoma" w:hAnsi="Tahoma" w:cs="Tahoma"/>
      <w:sz w:val="16"/>
      <w:szCs w:val="16"/>
    </w:rPr>
  </w:style>
  <w:style w:type="character" w:customStyle="1" w:styleId="BalloonTextChar">
    <w:name w:val="Balloon Text Char"/>
    <w:basedOn w:val="DefaultParagraphFont"/>
    <w:link w:val="BalloonText"/>
    <w:uiPriority w:val="99"/>
    <w:semiHidden/>
    <w:rsid w:val="00A06B63"/>
    <w:rPr>
      <w:rFonts w:ascii="Tahoma" w:hAnsi="Tahoma" w:cs="Tahoma"/>
      <w:sz w:val="16"/>
      <w:szCs w:val="16"/>
    </w:rPr>
  </w:style>
  <w:style w:type="character" w:styleId="FollowedHyperlink">
    <w:name w:val="FollowedHyperlink"/>
    <w:basedOn w:val="DefaultParagraphFont"/>
    <w:uiPriority w:val="99"/>
    <w:semiHidden/>
    <w:unhideWhenUsed/>
    <w:rsid w:val="007D1253"/>
    <w:rPr>
      <w:color w:val="800080" w:themeColor="followedHyperlink"/>
      <w:u w:val="single"/>
    </w:rPr>
  </w:style>
  <w:style w:type="character" w:styleId="CommentReference">
    <w:name w:val="annotation reference"/>
    <w:basedOn w:val="DefaultParagraphFont"/>
    <w:uiPriority w:val="99"/>
    <w:semiHidden/>
    <w:unhideWhenUsed/>
    <w:rsid w:val="007D1253"/>
    <w:rPr>
      <w:sz w:val="16"/>
      <w:szCs w:val="16"/>
    </w:rPr>
  </w:style>
  <w:style w:type="paragraph" w:styleId="CommentText">
    <w:name w:val="annotation text"/>
    <w:basedOn w:val="Normal"/>
    <w:link w:val="CommentTextChar"/>
    <w:uiPriority w:val="99"/>
    <w:semiHidden/>
    <w:unhideWhenUsed/>
    <w:rsid w:val="007D1253"/>
    <w:rPr>
      <w:sz w:val="20"/>
      <w:szCs w:val="20"/>
    </w:rPr>
  </w:style>
  <w:style w:type="character" w:customStyle="1" w:styleId="CommentTextChar">
    <w:name w:val="Comment Text Char"/>
    <w:basedOn w:val="DefaultParagraphFont"/>
    <w:link w:val="CommentText"/>
    <w:uiPriority w:val="99"/>
    <w:semiHidden/>
    <w:rsid w:val="007D1253"/>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D1253"/>
    <w:rPr>
      <w:b/>
      <w:bCs/>
    </w:rPr>
  </w:style>
  <w:style w:type="character" w:customStyle="1" w:styleId="CommentSubjectChar">
    <w:name w:val="Comment Subject Char"/>
    <w:basedOn w:val="CommentTextChar"/>
    <w:link w:val="CommentSubject"/>
    <w:uiPriority w:val="99"/>
    <w:semiHidden/>
    <w:rsid w:val="007D1253"/>
    <w:rPr>
      <w:rFonts w:ascii="Calibri" w:hAnsi="Calibri" w:cs="Times New Roman"/>
      <w:b/>
      <w:bCs/>
      <w:sz w:val="20"/>
      <w:szCs w:val="20"/>
    </w:rPr>
  </w:style>
  <w:style w:type="paragraph" w:styleId="Header">
    <w:name w:val="header"/>
    <w:basedOn w:val="Normal"/>
    <w:link w:val="HeaderChar"/>
    <w:uiPriority w:val="99"/>
    <w:unhideWhenUsed/>
    <w:rsid w:val="00B9419C"/>
    <w:pPr>
      <w:tabs>
        <w:tab w:val="center" w:pos="4513"/>
        <w:tab w:val="right" w:pos="9026"/>
      </w:tabs>
    </w:pPr>
  </w:style>
  <w:style w:type="character" w:customStyle="1" w:styleId="HeaderChar">
    <w:name w:val="Header Char"/>
    <w:basedOn w:val="DefaultParagraphFont"/>
    <w:link w:val="Header"/>
    <w:uiPriority w:val="99"/>
    <w:rsid w:val="00B9419C"/>
    <w:rPr>
      <w:rFonts w:ascii="Calibri" w:hAnsi="Calibri" w:cs="Times New Roman"/>
    </w:rPr>
  </w:style>
  <w:style w:type="paragraph" w:styleId="Footer">
    <w:name w:val="footer"/>
    <w:basedOn w:val="Normal"/>
    <w:link w:val="FooterChar"/>
    <w:uiPriority w:val="99"/>
    <w:unhideWhenUsed/>
    <w:rsid w:val="00B9419C"/>
    <w:pPr>
      <w:tabs>
        <w:tab w:val="center" w:pos="4513"/>
        <w:tab w:val="right" w:pos="9026"/>
      </w:tabs>
    </w:pPr>
  </w:style>
  <w:style w:type="character" w:customStyle="1" w:styleId="FooterChar">
    <w:name w:val="Footer Char"/>
    <w:basedOn w:val="DefaultParagraphFont"/>
    <w:link w:val="Footer"/>
    <w:uiPriority w:val="99"/>
    <w:rsid w:val="00B9419C"/>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2E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372E0"/>
  </w:style>
  <w:style w:type="character" w:customStyle="1" w:styleId="PlainTextChar">
    <w:name w:val="Plain Text Char"/>
    <w:basedOn w:val="DefaultParagraphFont"/>
    <w:link w:val="PlainText"/>
    <w:uiPriority w:val="99"/>
    <w:rsid w:val="003372E0"/>
    <w:rPr>
      <w:rFonts w:ascii="Calibri" w:hAnsi="Calibri" w:cs="Times New Roman"/>
    </w:rPr>
  </w:style>
  <w:style w:type="paragraph" w:styleId="ListParagraph">
    <w:name w:val="List Paragraph"/>
    <w:basedOn w:val="Normal"/>
    <w:uiPriority w:val="34"/>
    <w:qFormat/>
    <w:rsid w:val="003372E0"/>
    <w:pPr>
      <w:spacing w:after="160" w:line="252" w:lineRule="auto"/>
      <w:ind w:left="720"/>
      <w:contextualSpacing/>
    </w:pPr>
  </w:style>
  <w:style w:type="character" w:styleId="Hyperlink">
    <w:name w:val="Hyperlink"/>
    <w:basedOn w:val="DefaultParagraphFont"/>
    <w:uiPriority w:val="99"/>
    <w:unhideWhenUsed/>
    <w:rsid w:val="003372E0"/>
    <w:rPr>
      <w:color w:val="0000FF" w:themeColor="hyperlink"/>
      <w:u w:val="single"/>
    </w:rPr>
  </w:style>
  <w:style w:type="paragraph" w:styleId="BalloonText">
    <w:name w:val="Balloon Text"/>
    <w:basedOn w:val="Normal"/>
    <w:link w:val="BalloonTextChar"/>
    <w:uiPriority w:val="99"/>
    <w:semiHidden/>
    <w:unhideWhenUsed/>
    <w:rsid w:val="00A06B63"/>
    <w:rPr>
      <w:rFonts w:ascii="Tahoma" w:hAnsi="Tahoma" w:cs="Tahoma"/>
      <w:sz w:val="16"/>
      <w:szCs w:val="16"/>
    </w:rPr>
  </w:style>
  <w:style w:type="character" w:customStyle="1" w:styleId="BalloonTextChar">
    <w:name w:val="Balloon Text Char"/>
    <w:basedOn w:val="DefaultParagraphFont"/>
    <w:link w:val="BalloonText"/>
    <w:uiPriority w:val="99"/>
    <w:semiHidden/>
    <w:rsid w:val="00A06B63"/>
    <w:rPr>
      <w:rFonts w:ascii="Tahoma" w:hAnsi="Tahoma" w:cs="Tahoma"/>
      <w:sz w:val="16"/>
      <w:szCs w:val="16"/>
    </w:rPr>
  </w:style>
  <w:style w:type="character" w:styleId="FollowedHyperlink">
    <w:name w:val="FollowedHyperlink"/>
    <w:basedOn w:val="DefaultParagraphFont"/>
    <w:uiPriority w:val="99"/>
    <w:semiHidden/>
    <w:unhideWhenUsed/>
    <w:rsid w:val="007D1253"/>
    <w:rPr>
      <w:color w:val="800080" w:themeColor="followedHyperlink"/>
      <w:u w:val="single"/>
    </w:rPr>
  </w:style>
  <w:style w:type="character" w:styleId="CommentReference">
    <w:name w:val="annotation reference"/>
    <w:basedOn w:val="DefaultParagraphFont"/>
    <w:uiPriority w:val="99"/>
    <w:semiHidden/>
    <w:unhideWhenUsed/>
    <w:rsid w:val="007D1253"/>
    <w:rPr>
      <w:sz w:val="16"/>
      <w:szCs w:val="16"/>
    </w:rPr>
  </w:style>
  <w:style w:type="paragraph" w:styleId="CommentText">
    <w:name w:val="annotation text"/>
    <w:basedOn w:val="Normal"/>
    <w:link w:val="CommentTextChar"/>
    <w:uiPriority w:val="99"/>
    <w:semiHidden/>
    <w:unhideWhenUsed/>
    <w:rsid w:val="007D1253"/>
    <w:rPr>
      <w:sz w:val="20"/>
      <w:szCs w:val="20"/>
    </w:rPr>
  </w:style>
  <w:style w:type="character" w:customStyle="1" w:styleId="CommentTextChar">
    <w:name w:val="Comment Text Char"/>
    <w:basedOn w:val="DefaultParagraphFont"/>
    <w:link w:val="CommentText"/>
    <w:uiPriority w:val="99"/>
    <w:semiHidden/>
    <w:rsid w:val="007D1253"/>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D1253"/>
    <w:rPr>
      <w:b/>
      <w:bCs/>
    </w:rPr>
  </w:style>
  <w:style w:type="character" w:customStyle="1" w:styleId="CommentSubjectChar">
    <w:name w:val="Comment Subject Char"/>
    <w:basedOn w:val="CommentTextChar"/>
    <w:link w:val="CommentSubject"/>
    <w:uiPriority w:val="99"/>
    <w:semiHidden/>
    <w:rsid w:val="007D1253"/>
    <w:rPr>
      <w:rFonts w:ascii="Calibri" w:hAnsi="Calibri" w:cs="Times New Roman"/>
      <w:b/>
      <w:bCs/>
      <w:sz w:val="20"/>
      <w:szCs w:val="20"/>
    </w:rPr>
  </w:style>
  <w:style w:type="paragraph" w:styleId="Header">
    <w:name w:val="header"/>
    <w:basedOn w:val="Normal"/>
    <w:link w:val="HeaderChar"/>
    <w:uiPriority w:val="99"/>
    <w:unhideWhenUsed/>
    <w:rsid w:val="00B9419C"/>
    <w:pPr>
      <w:tabs>
        <w:tab w:val="center" w:pos="4513"/>
        <w:tab w:val="right" w:pos="9026"/>
      </w:tabs>
    </w:pPr>
  </w:style>
  <w:style w:type="character" w:customStyle="1" w:styleId="HeaderChar">
    <w:name w:val="Header Char"/>
    <w:basedOn w:val="DefaultParagraphFont"/>
    <w:link w:val="Header"/>
    <w:uiPriority w:val="99"/>
    <w:rsid w:val="00B9419C"/>
    <w:rPr>
      <w:rFonts w:ascii="Calibri" w:hAnsi="Calibri" w:cs="Times New Roman"/>
    </w:rPr>
  </w:style>
  <w:style w:type="paragraph" w:styleId="Footer">
    <w:name w:val="footer"/>
    <w:basedOn w:val="Normal"/>
    <w:link w:val="FooterChar"/>
    <w:uiPriority w:val="99"/>
    <w:unhideWhenUsed/>
    <w:rsid w:val="00B9419C"/>
    <w:pPr>
      <w:tabs>
        <w:tab w:val="center" w:pos="4513"/>
        <w:tab w:val="right" w:pos="9026"/>
      </w:tabs>
    </w:pPr>
  </w:style>
  <w:style w:type="character" w:customStyle="1" w:styleId="FooterChar">
    <w:name w:val="Footer Char"/>
    <w:basedOn w:val="DefaultParagraphFont"/>
    <w:link w:val="Footer"/>
    <w:uiPriority w:val="99"/>
    <w:rsid w:val="00B9419C"/>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03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sychology.org.nz/membership/member-groups/institute-of-clinical-psychology/?" TargetMode="External"/><Relationship Id="rId4" Type="http://schemas.openxmlformats.org/officeDocument/2006/relationships/settings" Target="settings.xml"/><Relationship Id="rId9" Type="http://schemas.openxmlformats.org/officeDocument/2006/relationships/hyperlink" Target="mailto:vanessa.burrett@waikatodhb.health.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C4E800B7</Template>
  <TotalTime>3</TotalTime>
  <Pages>2</Pages>
  <Words>902</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Waikato DHB</Company>
  <LinksUpToDate>false</LinksUpToDate>
  <CharactersWithSpaces>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 Gibney</dc:creator>
  <cp:lastModifiedBy>Vanessa Burrett</cp:lastModifiedBy>
  <cp:revision>3</cp:revision>
  <dcterms:created xsi:type="dcterms:W3CDTF">2018-02-08T23:20:00Z</dcterms:created>
  <dcterms:modified xsi:type="dcterms:W3CDTF">2018-02-08T23:39:00Z</dcterms:modified>
</cp:coreProperties>
</file>